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6107" w14:textId="77777777" w:rsidR="0085058E" w:rsidRPr="001264AE" w:rsidRDefault="009833A3" w:rsidP="00233198">
      <w:pPr>
        <w:rPr>
          <w:rFonts w:asciiTheme="majorHAnsi" w:hAnsiTheme="majorHAnsi" w:cstheme="majorHAnsi"/>
          <w:sz w:val="24"/>
        </w:rPr>
      </w:pPr>
      <w:r w:rsidRPr="001264AE">
        <w:rPr>
          <w:rFonts w:asciiTheme="majorHAnsi" w:hAnsiTheme="majorHAnsi" w:cstheme="majorHAnsi"/>
          <w:noProof/>
          <w:sz w:val="24"/>
        </w:rPr>
        <mc:AlternateContent>
          <mc:Choice Requires="wps">
            <w:drawing>
              <wp:anchor distT="0" distB="0" distL="114300" distR="114300" simplePos="0" relativeHeight="251658752" behindDoc="0" locked="0" layoutInCell="1" allowOverlap="1" wp14:anchorId="15BA99E8" wp14:editId="32AF087D">
                <wp:simplePos x="0" y="0"/>
                <wp:positionH relativeFrom="column">
                  <wp:posOffset>3467735</wp:posOffset>
                </wp:positionH>
                <wp:positionV relativeFrom="paragraph">
                  <wp:posOffset>125730</wp:posOffset>
                </wp:positionV>
                <wp:extent cx="3009900" cy="353060"/>
                <wp:effectExtent l="0" t="0" r="0" b="2540"/>
                <wp:wrapSquare wrapText="bothSides"/>
                <wp:docPr id="5" name="Text Box 5"/>
                <wp:cNvGraphicFramePr/>
                <a:graphic xmlns:a="http://schemas.openxmlformats.org/drawingml/2006/main">
                  <a:graphicData uri="http://schemas.microsoft.com/office/word/2010/wordprocessingShape">
                    <wps:wsp>
                      <wps:cNvSpPr txBox="1"/>
                      <wps:spPr>
                        <a:xfrm>
                          <a:off x="0" y="0"/>
                          <a:ext cx="3009900" cy="3530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226AAF" w14:textId="6159F8A3" w:rsidR="004D54B6" w:rsidRDefault="00C2505F" w:rsidP="004D54B6">
                            <w:pPr>
                              <w:jc w:val="right"/>
                              <w:rPr>
                                <w:color w:val="5C4E3D"/>
                                <w:szCs w:val="18"/>
                              </w:rPr>
                            </w:pPr>
                            <w:r>
                              <w:rPr>
                                <w:color w:val="5C4E3D"/>
                                <w:szCs w:val="18"/>
                              </w:rPr>
                              <w:t>Lisa Wong</w:t>
                            </w:r>
                          </w:p>
                          <w:p w14:paraId="0363974A" w14:textId="77777777" w:rsidR="009833A3" w:rsidRPr="004D54B6" w:rsidRDefault="009833A3" w:rsidP="004D54B6">
                            <w:pPr>
                              <w:jc w:val="right"/>
                              <w:rPr>
                                <w:color w:val="5C4E3D"/>
                                <w:szCs w:val="18"/>
                              </w:rPr>
                            </w:pPr>
                            <w:r>
                              <w:rPr>
                                <w:color w:val="5C4E3D"/>
                                <w:szCs w:val="18"/>
                              </w:rPr>
                              <w:t>Town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A99E8" id="_x0000_t202" coordsize="21600,21600" o:spt="202" path="m,l,21600r21600,l21600,xe">
                <v:stroke joinstyle="miter"/>
                <v:path gradientshapeok="t" o:connecttype="rect"/>
              </v:shapetype>
              <v:shape id="Text Box 5" o:spid="_x0000_s1026" type="#_x0000_t202" style="position:absolute;margin-left:273.05pt;margin-top:9.9pt;width:237pt;height:2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ruYAIAADQFAAAOAAAAZHJzL2Uyb0RvYy54bWysVEtv2zAMvg/YfxB0X+ykjy1BnSJr0WFA&#10;0BZLh54VWWqMyaImMbGzX19Kdh7Ldumwi0TxzY+krq7b2rCN8qECW/DhIOdMWQllZV8K/v3p7sMn&#10;zgIKWwoDVhV8qwK/nr5/d9W4iRrBCkypPCMnNkwaV/AVoptkWZArVYswAKcsCTX4WiA9/UtWetGQ&#10;99pkozy/zBrwpfMgVQjEve2EfJr8a60kPmgdFDJTcMoN0+nTuYxnNr0Skxcv3KqSfRriH7KoRWUp&#10;6N7VrUDB1r76w1VdSQ8BNA4k1BloXUmVaqBqhvlJNYuVcCrVQuAEt4cp/D+38n6zcI+eYfsZWmpg&#10;BKRxYRKIGetpta/jTZkykhOE2z1sqkUmiXmW5+NxTiJJsrOLs/wy4ZodrJ0P+EVBzSJRcE9tSWiJ&#10;zTwgRSTVnUoMZuGuMia1xtjfGKTYcVTqbW99SDhRuDUqWhn7TWlWlSnvyEhTpW6MZxtB8yCkVBZT&#10;yckvaUctTbHfYtjrR9Muq7cY7y1SZLC4N64rCz6hdJJ2+WOXsu70Cb+juiOJ7bLtG7mEckv99dCN&#10;fnDyrqImzEXAR+Fp1qlvtL/4QIc20BQceoqzFfhff+NHfRpBknLW0O4UPPxcC684M18tDed4eH4e&#10;ly09zi8+jujhjyXLY4ld1zdA7RjST+FkIqM+mh2pPdTPtOazGJVEwkqKXXDckTfYbTR9E1LNZkmJ&#10;1ssJnNuFk9F1hDeO2FP7LLzr5xBpgu9ht2VicjKOnW60tDBbI+gqzWoEuEO1B55WM41w/43E3T9+&#10;J63DZzd9BQAA//8DAFBLAwQUAAYACAAAACEAeCksld0AAAAKAQAADwAAAGRycy9kb3ducmV2Lnht&#10;bEyPwW7CMBBE75X4B2uReis2KKGQxkGoVa+tSluk3ky8JBHxOooNSf++y6kcd+ZpdibfjK4VF+xD&#10;40nDfKZAIJXeNlRp+Pp8fViBCNGQNa0n1PCLATbF5C43mfUDfeBlFyvBIRQyo6GOscukDGWNzoSZ&#10;75DYO/remchnX0nbm4HDXSsXSi2lMw3xh9p0+FxjedqdnYbvt+PPPlHv1YtLu8GPSpJbS63vp+P2&#10;CUTEMf7DcK3P1aHgTgd/JhtEqyFNlnNG2VjzhCugFoqVg4bHNAFZ5PJ2QvEHAAD//wMAUEsBAi0A&#10;FAAGAAgAAAAhALaDOJL+AAAA4QEAABMAAAAAAAAAAAAAAAAAAAAAAFtDb250ZW50X1R5cGVzXS54&#10;bWxQSwECLQAUAAYACAAAACEAOP0h/9YAAACUAQAACwAAAAAAAAAAAAAAAAAvAQAAX3JlbHMvLnJl&#10;bHNQSwECLQAUAAYACAAAACEADVSK7mACAAA0BQAADgAAAAAAAAAAAAAAAAAuAgAAZHJzL2Uyb0Rv&#10;Yy54bWxQSwECLQAUAAYACAAAACEAeCksld0AAAAKAQAADwAAAAAAAAAAAAAAAAC6BAAAZHJzL2Rv&#10;d25yZXYueG1sUEsFBgAAAAAEAAQA8wAAAMQFAAAAAA==&#10;" filled="f" stroked="f">
                <v:textbox>
                  <w:txbxContent>
                    <w:p w14:paraId="40226AAF" w14:textId="6159F8A3" w:rsidR="004D54B6" w:rsidRDefault="00C2505F" w:rsidP="004D54B6">
                      <w:pPr>
                        <w:jc w:val="right"/>
                        <w:rPr>
                          <w:color w:val="5C4E3D"/>
                          <w:szCs w:val="18"/>
                        </w:rPr>
                      </w:pPr>
                      <w:r>
                        <w:rPr>
                          <w:color w:val="5C4E3D"/>
                          <w:szCs w:val="18"/>
                        </w:rPr>
                        <w:t>Lisa Wong</w:t>
                      </w:r>
                    </w:p>
                    <w:p w14:paraId="0363974A" w14:textId="77777777" w:rsidR="009833A3" w:rsidRPr="004D54B6" w:rsidRDefault="009833A3" w:rsidP="004D54B6">
                      <w:pPr>
                        <w:jc w:val="right"/>
                        <w:rPr>
                          <w:color w:val="5C4E3D"/>
                          <w:szCs w:val="18"/>
                        </w:rPr>
                      </w:pPr>
                      <w:r>
                        <w:rPr>
                          <w:color w:val="5C4E3D"/>
                          <w:szCs w:val="18"/>
                        </w:rPr>
                        <w:t>Town Administrator</w:t>
                      </w:r>
                    </w:p>
                  </w:txbxContent>
                </v:textbox>
                <w10:wrap type="square"/>
              </v:shape>
            </w:pict>
          </mc:Fallback>
        </mc:AlternateContent>
      </w:r>
      <w:r w:rsidR="00C57F66" w:rsidRPr="001264AE">
        <w:rPr>
          <w:rFonts w:asciiTheme="majorHAnsi" w:hAnsiTheme="majorHAnsi" w:cstheme="majorHAnsi"/>
          <w:noProof/>
          <w:sz w:val="24"/>
        </w:rPr>
        <mc:AlternateContent>
          <mc:Choice Requires="wps">
            <w:drawing>
              <wp:anchor distT="0" distB="0" distL="114300" distR="114300" simplePos="0" relativeHeight="251656704" behindDoc="0" locked="0" layoutInCell="1" allowOverlap="1" wp14:anchorId="7FE56784" wp14:editId="1EC1376E">
                <wp:simplePos x="0" y="0"/>
                <wp:positionH relativeFrom="column">
                  <wp:posOffset>-100330</wp:posOffset>
                </wp:positionH>
                <wp:positionV relativeFrom="paragraph">
                  <wp:posOffset>-143510</wp:posOffset>
                </wp:positionV>
                <wp:extent cx="2673350" cy="962660"/>
                <wp:effectExtent l="0" t="0" r="0" b="2540"/>
                <wp:wrapSquare wrapText="bothSides"/>
                <wp:docPr id="3" name="Text Box 3"/>
                <wp:cNvGraphicFramePr/>
                <a:graphic xmlns:a="http://schemas.openxmlformats.org/drawingml/2006/main">
                  <a:graphicData uri="http://schemas.microsoft.com/office/word/2010/wordprocessingShape">
                    <wps:wsp>
                      <wps:cNvSpPr txBox="1"/>
                      <wps:spPr>
                        <a:xfrm>
                          <a:off x="0" y="0"/>
                          <a:ext cx="2673350" cy="9626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4A765E" w14:textId="33AC6AF4" w:rsidR="009833A3" w:rsidRDefault="00D41286" w:rsidP="004D54B6">
                            <w:pPr>
                              <w:rPr>
                                <w:color w:val="5C4E3D"/>
                                <w:szCs w:val="18"/>
                              </w:rPr>
                            </w:pPr>
                            <w:r>
                              <w:rPr>
                                <w:color w:val="5C4E3D"/>
                                <w:szCs w:val="18"/>
                              </w:rPr>
                              <w:t>Jeff Cyr</w:t>
                            </w:r>
                            <w:r w:rsidR="009833A3">
                              <w:rPr>
                                <w:color w:val="5C4E3D"/>
                                <w:szCs w:val="18"/>
                              </w:rPr>
                              <w:t>, Chair</w:t>
                            </w:r>
                          </w:p>
                          <w:p w14:paraId="24ABCBBE" w14:textId="063131DB" w:rsidR="004D54B6" w:rsidRPr="00C57F66" w:rsidRDefault="00D41286" w:rsidP="004D54B6">
                            <w:pPr>
                              <w:rPr>
                                <w:color w:val="5C4E3D"/>
                                <w:szCs w:val="18"/>
                              </w:rPr>
                            </w:pPr>
                            <w:r>
                              <w:rPr>
                                <w:color w:val="5C4E3D"/>
                                <w:szCs w:val="18"/>
                              </w:rPr>
                              <w:t xml:space="preserve">Sarah </w:t>
                            </w:r>
                            <w:proofErr w:type="spellStart"/>
                            <w:r>
                              <w:rPr>
                                <w:color w:val="5C4E3D"/>
                                <w:szCs w:val="18"/>
                              </w:rPr>
                              <w:t>Etelman</w:t>
                            </w:r>
                            <w:proofErr w:type="spellEnd"/>
                            <w:r w:rsidR="009833A3">
                              <w:rPr>
                                <w:color w:val="5C4E3D"/>
                                <w:szCs w:val="18"/>
                              </w:rPr>
                              <w:t>, Vice-Chair</w:t>
                            </w:r>
                          </w:p>
                          <w:p w14:paraId="6DB3F876" w14:textId="0B445115" w:rsidR="004D54B6" w:rsidRPr="00C57F66" w:rsidRDefault="00D41286" w:rsidP="004D54B6">
                            <w:pPr>
                              <w:rPr>
                                <w:color w:val="5C4E3D"/>
                                <w:szCs w:val="18"/>
                              </w:rPr>
                            </w:pPr>
                            <w:r>
                              <w:rPr>
                                <w:color w:val="5C4E3D"/>
                                <w:szCs w:val="18"/>
                              </w:rPr>
                              <w:t>Carol Constant</w:t>
                            </w:r>
                            <w:r w:rsidR="00D84B02">
                              <w:rPr>
                                <w:color w:val="5C4E3D"/>
                                <w:szCs w:val="18"/>
                              </w:rPr>
                              <w:t xml:space="preserve">, </w:t>
                            </w:r>
                            <w:r w:rsidR="002B5451">
                              <w:rPr>
                                <w:color w:val="5C4E3D"/>
                                <w:szCs w:val="18"/>
                              </w:rPr>
                              <w:t>Clerk</w:t>
                            </w:r>
                          </w:p>
                          <w:p w14:paraId="5FC1E80C" w14:textId="44602E0D" w:rsidR="004D54B6" w:rsidRDefault="00D41286">
                            <w:pPr>
                              <w:rPr>
                                <w:color w:val="5C4E3D"/>
                                <w:szCs w:val="18"/>
                              </w:rPr>
                            </w:pPr>
                            <w:r>
                              <w:rPr>
                                <w:color w:val="5C4E3D"/>
                                <w:szCs w:val="18"/>
                              </w:rPr>
                              <w:t>Chris Geraghty</w:t>
                            </w:r>
                          </w:p>
                          <w:p w14:paraId="38D37513" w14:textId="3FD3D9AA" w:rsidR="00D41286" w:rsidRPr="005825D2" w:rsidRDefault="00D41286">
                            <w:pPr>
                              <w:rPr>
                                <w:color w:val="534C3F"/>
                                <w:szCs w:val="18"/>
                              </w:rPr>
                            </w:pPr>
                            <w:r>
                              <w:rPr>
                                <w:color w:val="5C4E3D"/>
                                <w:szCs w:val="18"/>
                              </w:rPr>
                              <w:t xml:space="preserve">Andrea Miles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56784" id="Text Box 3" o:spid="_x0000_s1027" type="#_x0000_t202" style="position:absolute;margin-left:-7.9pt;margin-top:-11.3pt;width:210.5pt;height:7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yyYwIAADsFAAAOAAAAZHJzL2Uyb0RvYy54bWysVEtvGjEQvlfqf7B8LwuEkAZliWgiqkpR&#10;EpVUORuvDat6Pa49sEt/fcfe5VHaS6pe7PG855sZ39w2lWFb5UMJNueDXp8zZSUUpV3l/NvL/MNH&#10;zgIKWwgDVuV8pwK/nb5/d1O7iRrCGkyhPCMnNkxql/M1optkWZBrVYnQA6csCTX4SiA9/SorvKjJ&#10;e2WyYb8/zmrwhfMgVQjEvW+FfJr8a60kPmkdFDKTc8oN0+nTuYxnNr0Rk5UXbl3KLg3xD1lUorQU&#10;9ODqXqBgG1/+4aoqpYcAGnsSqgy0LqVKNVA1g/5ZNYu1cCrVQuAEd4Ap/D+38nG7cM+eYfMJGmpg&#10;BKR2YRKIGetptK/iTZkykhOEuwNsqkEmiTkcX11cXJJIkux6PByPE67Z0dr5gJ8VVCwSOffUloSW&#10;2D4EpIikuleJwSzMS2NSa4z9jUGKLUel3nbWx4QThTujopWxX5VmZZHyjow0VerOeLYVNA9CSmUx&#10;lZz8knbU0hT7LYadfjRts3qL8cEiRQaLB+OqtOATSmdpF9/3KetWn/A7qTuS2CwbKvykn0sodtRm&#10;D+0GBCfnJfXiQQR8Fp5GntpHa4xPdGgDdc6hozhbg//5N37Up0kkKWc1rVDOw4+N8Ioz88XSjF4P&#10;RqO4c+kxurwa0sOfSpanErup7oC6MqAPw8lERn00e1J7qF5p22cxKomElRQ757gn77BdbPotpJrN&#10;khJtmRP4YBdORtcR5ThpL82r8K4bR6RBfoT9sonJ2VS2utHSwmyDoMs0shHnFtUOf9rQNMndbxK/&#10;gNN30jr+edNfAAAA//8DAFBLAwQUAAYACAAAACEAh4Z9Zt4AAAALAQAADwAAAGRycy9kb3ducmV2&#10;LnhtbEyPwU7DMAyG70i8Q2QkbluyaJ220nSahriCGAyJW9Z4bUXjVE22lrfHnOBmy59+f3+xnXwn&#10;rjjENpCBxVyBQKqCa6k28P72NFuDiMmSs10gNPCNEbbl7U1hcxdGesXrIdWCQyjm1kCTUp9LGasG&#10;vY3z0CPx7RwGbxOvQy3dYEcO953USq2kty3xh8b2uG+w+jpcvIHj8/nzY6le6kef9WOYlCS/kcbc&#10;3027BxAJp/QHw68+q0PJTqdwIRdFZ2C2yFg98aD1CgQTS5VpECdG9UaBLAv5v0P5AwAA//8DAFBL&#10;AQItABQABgAIAAAAIQC2gziS/gAAAOEBAAATAAAAAAAAAAAAAAAAAAAAAABbQ29udGVudF9UeXBl&#10;c10ueG1sUEsBAi0AFAAGAAgAAAAhADj9If/WAAAAlAEAAAsAAAAAAAAAAAAAAAAALwEAAF9yZWxz&#10;Ly5yZWxzUEsBAi0AFAAGAAgAAAAhAKy9fLJjAgAAOwUAAA4AAAAAAAAAAAAAAAAALgIAAGRycy9l&#10;Mm9Eb2MueG1sUEsBAi0AFAAGAAgAAAAhAIeGfWbeAAAACwEAAA8AAAAAAAAAAAAAAAAAvQQAAGRy&#10;cy9kb3ducmV2LnhtbFBLBQYAAAAABAAEAPMAAADIBQAAAAA=&#10;" filled="f" stroked="f">
                <v:textbox>
                  <w:txbxContent>
                    <w:p w14:paraId="554A765E" w14:textId="33AC6AF4" w:rsidR="009833A3" w:rsidRDefault="00D41286" w:rsidP="004D54B6">
                      <w:pPr>
                        <w:rPr>
                          <w:color w:val="5C4E3D"/>
                          <w:szCs w:val="18"/>
                        </w:rPr>
                      </w:pPr>
                      <w:r>
                        <w:rPr>
                          <w:color w:val="5C4E3D"/>
                          <w:szCs w:val="18"/>
                        </w:rPr>
                        <w:t>Jeff Cyr</w:t>
                      </w:r>
                      <w:r w:rsidR="009833A3">
                        <w:rPr>
                          <w:color w:val="5C4E3D"/>
                          <w:szCs w:val="18"/>
                        </w:rPr>
                        <w:t>, Chair</w:t>
                      </w:r>
                    </w:p>
                    <w:p w14:paraId="24ABCBBE" w14:textId="063131DB" w:rsidR="004D54B6" w:rsidRPr="00C57F66" w:rsidRDefault="00D41286" w:rsidP="004D54B6">
                      <w:pPr>
                        <w:rPr>
                          <w:color w:val="5C4E3D"/>
                          <w:szCs w:val="18"/>
                        </w:rPr>
                      </w:pPr>
                      <w:r>
                        <w:rPr>
                          <w:color w:val="5C4E3D"/>
                          <w:szCs w:val="18"/>
                        </w:rPr>
                        <w:t xml:space="preserve">Sarah </w:t>
                      </w:r>
                      <w:proofErr w:type="spellStart"/>
                      <w:r>
                        <w:rPr>
                          <w:color w:val="5C4E3D"/>
                          <w:szCs w:val="18"/>
                        </w:rPr>
                        <w:t>Etelman</w:t>
                      </w:r>
                      <w:proofErr w:type="spellEnd"/>
                      <w:r w:rsidR="009833A3">
                        <w:rPr>
                          <w:color w:val="5C4E3D"/>
                          <w:szCs w:val="18"/>
                        </w:rPr>
                        <w:t>, Vice-Chair</w:t>
                      </w:r>
                    </w:p>
                    <w:p w14:paraId="6DB3F876" w14:textId="0B445115" w:rsidR="004D54B6" w:rsidRPr="00C57F66" w:rsidRDefault="00D41286" w:rsidP="004D54B6">
                      <w:pPr>
                        <w:rPr>
                          <w:color w:val="5C4E3D"/>
                          <w:szCs w:val="18"/>
                        </w:rPr>
                      </w:pPr>
                      <w:r>
                        <w:rPr>
                          <w:color w:val="5C4E3D"/>
                          <w:szCs w:val="18"/>
                        </w:rPr>
                        <w:t>Carol Constant</w:t>
                      </w:r>
                      <w:r w:rsidR="00D84B02">
                        <w:rPr>
                          <w:color w:val="5C4E3D"/>
                          <w:szCs w:val="18"/>
                        </w:rPr>
                        <w:t xml:space="preserve">, </w:t>
                      </w:r>
                      <w:r w:rsidR="002B5451">
                        <w:rPr>
                          <w:color w:val="5C4E3D"/>
                          <w:szCs w:val="18"/>
                        </w:rPr>
                        <w:t>Clerk</w:t>
                      </w:r>
                    </w:p>
                    <w:p w14:paraId="5FC1E80C" w14:textId="44602E0D" w:rsidR="004D54B6" w:rsidRDefault="00D41286">
                      <w:pPr>
                        <w:rPr>
                          <w:color w:val="5C4E3D"/>
                          <w:szCs w:val="18"/>
                        </w:rPr>
                      </w:pPr>
                      <w:r>
                        <w:rPr>
                          <w:color w:val="5C4E3D"/>
                          <w:szCs w:val="18"/>
                        </w:rPr>
                        <w:t>Chris Geraghty</w:t>
                      </w:r>
                    </w:p>
                    <w:p w14:paraId="38D37513" w14:textId="3FD3D9AA" w:rsidR="00D41286" w:rsidRPr="005825D2" w:rsidRDefault="00D41286">
                      <w:pPr>
                        <w:rPr>
                          <w:color w:val="534C3F"/>
                          <w:szCs w:val="18"/>
                        </w:rPr>
                      </w:pPr>
                      <w:r>
                        <w:rPr>
                          <w:color w:val="5C4E3D"/>
                          <w:szCs w:val="18"/>
                        </w:rPr>
                        <w:t xml:space="preserve">Andrea Miles </w:t>
                      </w:r>
                    </w:p>
                  </w:txbxContent>
                </v:textbox>
                <w10:wrap type="square"/>
              </v:shape>
            </w:pict>
          </mc:Fallback>
        </mc:AlternateContent>
      </w:r>
      <w:r w:rsidR="00C57F66" w:rsidRPr="001264AE">
        <w:rPr>
          <w:rFonts w:asciiTheme="majorHAnsi" w:hAnsiTheme="majorHAnsi" w:cstheme="majorHAnsi"/>
          <w:sz w:val="24"/>
        </w:rPr>
        <w:softHyphen/>
      </w:r>
    </w:p>
    <w:p w14:paraId="00942556" w14:textId="77777777" w:rsidR="006C2E5F" w:rsidRPr="001264AE" w:rsidRDefault="006C2E5F" w:rsidP="00233198">
      <w:pPr>
        <w:rPr>
          <w:rFonts w:asciiTheme="majorHAnsi" w:hAnsiTheme="majorHAnsi" w:cstheme="majorHAnsi"/>
          <w:sz w:val="24"/>
        </w:rPr>
      </w:pPr>
    </w:p>
    <w:p w14:paraId="4E68F4E9" w14:textId="77777777" w:rsidR="004D54B6" w:rsidRPr="001264AE" w:rsidRDefault="004D54B6" w:rsidP="00233198">
      <w:pPr>
        <w:rPr>
          <w:rFonts w:asciiTheme="majorHAnsi" w:hAnsiTheme="majorHAnsi" w:cstheme="majorHAnsi"/>
          <w:sz w:val="24"/>
        </w:rPr>
      </w:pPr>
    </w:p>
    <w:p w14:paraId="2B886FFB" w14:textId="77777777" w:rsidR="004D54B6" w:rsidRPr="001264AE" w:rsidRDefault="004D54B6" w:rsidP="00233198">
      <w:pPr>
        <w:rPr>
          <w:rFonts w:asciiTheme="majorHAnsi" w:hAnsiTheme="majorHAnsi" w:cstheme="majorHAnsi"/>
          <w:sz w:val="24"/>
        </w:rPr>
      </w:pPr>
    </w:p>
    <w:p w14:paraId="7CE115A5" w14:textId="38954FAF" w:rsidR="00257154" w:rsidRDefault="00257154" w:rsidP="00257154">
      <w:pPr>
        <w:rPr>
          <w:rFonts w:asciiTheme="majorHAnsi" w:hAnsiTheme="majorHAnsi" w:cstheme="majorHAnsi"/>
          <w:sz w:val="24"/>
        </w:rPr>
      </w:pPr>
    </w:p>
    <w:p w14:paraId="531EBF98" w14:textId="77777777" w:rsidR="00981D2A" w:rsidRDefault="00981D2A" w:rsidP="00257154">
      <w:pPr>
        <w:rPr>
          <w:rFonts w:asciiTheme="majorHAnsi" w:hAnsiTheme="majorHAnsi" w:cstheme="majorHAnsi"/>
          <w:sz w:val="24"/>
        </w:rPr>
      </w:pPr>
    </w:p>
    <w:p w14:paraId="73C8E131" w14:textId="46DEF56A" w:rsidR="00257154" w:rsidRPr="00456990" w:rsidRDefault="00257154" w:rsidP="00456990">
      <w:pPr>
        <w:tabs>
          <w:tab w:val="left" w:pos="1210"/>
        </w:tabs>
        <w:rPr>
          <w:rFonts w:asciiTheme="majorHAnsi" w:hAnsiTheme="majorHAnsi" w:cstheme="majorHAnsi"/>
          <w:sz w:val="8"/>
          <w:szCs w:val="8"/>
        </w:rPr>
      </w:pPr>
    </w:p>
    <w:p w14:paraId="50849E99" w14:textId="62084EEE" w:rsidR="00A02031" w:rsidRPr="001264AE" w:rsidRDefault="00A02031" w:rsidP="00257154">
      <w:pPr>
        <w:jc w:val="center"/>
        <w:rPr>
          <w:rFonts w:asciiTheme="majorHAnsi" w:hAnsiTheme="majorHAnsi" w:cstheme="majorHAnsi"/>
          <w:b/>
          <w:bCs/>
          <w:sz w:val="24"/>
        </w:rPr>
      </w:pPr>
      <w:r w:rsidRPr="001264AE">
        <w:rPr>
          <w:rFonts w:asciiTheme="majorHAnsi" w:hAnsiTheme="majorHAnsi" w:cstheme="majorHAnsi"/>
          <w:b/>
          <w:bCs/>
          <w:sz w:val="24"/>
        </w:rPr>
        <w:t>Town Administrator’s Report to Selectboard</w:t>
      </w:r>
    </w:p>
    <w:p w14:paraId="0AC53644" w14:textId="1EB65D2D" w:rsidR="00A02031" w:rsidRPr="001264AE" w:rsidRDefault="00CC2ECA" w:rsidP="00A02031">
      <w:pPr>
        <w:jc w:val="center"/>
        <w:rPr>
          <w:rFonts w:asciiTheme="majorHAnsi" w:hAnsiTheme="majorHAnsi" w:cstheme="majorHAnsi"/>
          <w:b/>
          <w:bCs/>
          <w:sz w:val="24"/>
        </w:rPr>
      </w:pPr>
      <w:r>
        <w:rPr>
          <w:rFonts w:asciiTheme="majorHAnsi" w:hAnsiTheme="majorHAnsi" w:cstheme="majorHAnsi"/>
          <w:b/>
          <w:bCs/>
          <w:sz w:val="24"/>
        </w:rPr>
        <w:t>March 1,</w:t>
      </w:r>
      <w:r w:rsidR="00A02031" w:rsidRPr="001264AE">
        <w:rPr>
          <w:rFonts w:asciiTheme="majorHAnsi" w:hAnsiTheme="majorHAnsi" w:cstheme="majorHAnsi"/>
          <w:b/>
          <w:bCs/>
          <w:sz w:val="24"/>
        </w:rPr>
        <w:t xml:space="preserve"> 202</w:t>
      </w:r>
      <w:r w:rsidR="007E48C1">
        <w:rPr>
          <w:rFonts w:asciiTheme="majorHAnsi" w:hAnsiTheme="majorHAnsi" w:cstheme="majorHAnsi"/>
          <w:b/>
          <w:bCs/>
          <w:sz w:val="24"/>
        </w:rPr>
        <w:t>2</w:t>
      </w:r>
    </w:p>
    <w:p w14:paraId="47A64842" w14:textId="2B9C4566" w:rsidR="003763D4" w:rsidRDefault="003763D4" w:rsidP="00A02031">
      <w:pPr>
        <w:rPr>
          <w:rFonts w:asciiTheme="majorHAnsi" w:hAnsiTheme="majorHAnsi" w:cstheme="majorHAnsi"/>
          <w:b/>
          <w:bCs/>
          <w:sz w:val="16"/>
          <w:szCs w:val="16"/>
        </w:rPr>
      </w:pPr>
    </w:p>
    <w:p w14:paraId="251F3086" w14:textId="77777777" w:rsidR="00981D2A" w:rsidRPr="00BC4464" w:rsidRDefault="00981D2A" w:rsidP="00A02031">
      <w:pPr>
        <w:rPr>
          <w:rFonts w:asciiTheme="majorHAnsi" w:hAnsiTheme="majorHAnsi" w:cstheme="majorHAnsi"/>
          <w:b/>
          <w:bCs/>
          <w:sz w:val="16"/>
          <w:szCs w:val="16"/>
        </w:rPr>
      </w:pPr>
    </w:p>
    <w:p w14:paraId="700374DB" w14:textId="35B6FA1F" w:rsidR="00A02031" w:rsidRPr="001264AE" w:rsidRDefault="00A02031" w:rsidP="00A02031">
      <w:pPr>
        <w:rPr>
          <w:rFonts w:asciiTheme="majorHAnsi" w:hAnsiTheme="majorHAnsi" w:cstheme="majorHAnsi"/>
          <w:b/>
          <w:bCs/>
          <w:sz w:val="24"/>
        </w:rPr>
      </w:pPr>
      <w:r w:rsidRPr="001264AE">
        <w:rPr>
          <w:rFonts w:asciiTheme="majorHAnsi" w:hAnsiTheme="majorHAnsi" w:cstheme="majorHAnsi"/>
          <w:b/>
          <w:bCs/>
          <w:sz w:val="24"/>
        </w:rPr>
        <w:t>Administration, Finance and Operations</w:t>
      </w:r>
    </w:p>
    <w:p w14:paraId="0A24FF3A" w14:textId="65478939" w:rsidR="008152D3" w:rsidRPr="00BC4464" w:rsidRDefault="003B59C1" w:rsidP="003B59C1">
      <w:pPr>
        <w:pStyle w:val="ListParagraph"/>
        <w:numPr>
          <w:ilvl w:val="0"/>
          <w:numId w:val="3"/>
        </w:numPr>
        <w:rPr>
          <w:rFonts w:asciiTheme="majorHAnsi" w:hAnsiTheme="majorHAnsi" w:cstheme="majorHAnsi"/>
          <w:b/>
          <w:bCs/>
          <w:sz w:val="28"/>
          <w:szCs w:val="28"/>
        </w:rPr>
      </w:pPr>
      <w:r>
        <w:rPr>
          <w:rFonts w:asciiTheme="majorHAnsi" w:hAnsiTheme="majorHAnsi" w:cstheme="majorHAnsi"/>
          <w:sz w:val="24"/>
        </w:rPr>
        <w:t>The Capital Planning Committee will begin</w:t>
      </w:r>
      <w:r w:rsidR="00842531">
        <w:rPr>
          <w:rFonts w:asciiTheme="majorHAnsi" w:hAnsiTheme="majorHAnsi" w:cstheme="majorHAnsi"/>
          <w:sz w:val="24"/>
        </w:rPr>
        <w:t xml:space="preserve"> meeting with departments to review their five-year capital plans on Mondays, March 14, 21 and 28 from 5-7pm. </w:t>
      </w:r>
    </w:p>
    <w:p w14:paraId="046836BD" w14:textId="158D25CF" w:rsidR="00BC4464" w:rsidRPr="003B59C1" w:rsidRDefault="00BC4464" w:rsidP="003B59C1">
      <w:pPr>
        <w:pStyle w:val="ListParagraph"/>
        <w:numPr>
          <w:ilvl w:val="0"/>
          <w:numId w:val="3"/>
        </w:numPr>
        <w:rPr>
          <w:rFonts w:asciiTheme="majorHAnsi" w:hAnsiTheme="majorHAnsi" w:cstheme="majorHAnsi"/>
          <w:b/>
          <w:bCs/>
          <w:sz w:val="28"/>
          <w:szCs w:val="28"/>
        </w:rPr>
      </w:pPr>
      <w:r>
        <w:rPr>
          <w:rFonts w:asciiTheme="majorHAnsi" w:hAnsiTheme="majorHAnsi" w:cstheme="majorHAnsi"/>
          <w:sz w:val="24"/>
        </w:rPr>
        <w:t xml:space="preserve">The Mass Municipal Association is urging legislators to increase Unrestricted General Government Aid by 7.3%, not the 2.7% that is in the Governor’s budget. </w:t>
      </w:r>
    </w:p>
    <w:p w14:paraId="5A12005D" w14:textId="77777777" w:rsidR="003B59C1" w:rsidRPr="00BC4464" w:rsidRDefault="003B59C1" w:rsidP="003B59C1">
      <w:pPr>
        <w:pStyle w:val="ListParagraph"/>
        <w:rPr>
          <w:rFonts w:asciiTheme="majorHAnsi" w:hAnsiTheme="majorHAnsi" w:cstheme="majorHAnsi"/>
          <w:b/>
          <w:bCs/>
          <w:sz w:val="24"/>
        </w:rPr>
      </w:pPr>
    </w:p>
    <w:p w14:paraId="43EC0888" w14:textId="549BF921" w:rsidR="00A02031" w:rsidRPr="008152D3" w:rsidRDefault="00A02031" w:rsidP="008152D3">
      <w:pPr>
        <w:rPr>
          <w:rFonts w:asciiTheme="majorHAnsi" w:hAnsiTheme="majorHAnsi" w:cstheme="majorHAnsi"/>
          <w:sz w:val="24"/>
        </w:rPr>
      </w:pPr>
      <w:r w:rsidRPr="008152D3">
        <w:rPr>
          <w:rFonts w:asciiTheme="majorHAnsi" w:hAnsiTheme="majorHAnsi" w:cstheme="majorHAnsi"/>
          <w:b/>
          <w:bCs/>
          <w:sz w:val="24"/>
        </w:rPr>
        <w:t>Community Highlights</w:t>
      </w:r>
      <w:r w:rsidR="00D00F6A" w:rsidRPr="008152D3">
        <w:rPr>
          <w:rFonts w:asciiTheme="majorHAnsi" w:hAnsiTheme="majorHAnsi" w:cstheme="majorHAnsi"/>
          <w:sz w:val="24"/>
        </w:rPr>
        <w:t xml:space="preserve"> </w:t>
      </w:r>
    </w:p>
    <w:p w14:paraId="7127EE68" w14:textId="230BABA9" w:rsidR="001770B4" w:rsidRPr="003B59C1" w:rsidRDefault="004C512B" w:rsidP="003B59C1">
      <w:pPr>
        <w:pStyle w:val="ListParagraph"/>
        <w:numPr>
          <w:ilvl w:val="0"/>
          <w:numId w:val="4"/>
        </w:numPr>
        <w:rPr>
          <w:rFonts w:asciiTheme="majorHAnsi" w:hAnsiTheme="majorHAnsi" w:cstheme="majorHAnsi"/>
          <w:b/>
          <w:bCs/>
          <w:sz w:val="28"/>
          <w:szCs w:val="28"/>
        </w:rPr>
      </w:pPr>
      <w:r>
        <w:rPr>
          <w:rFonts w:asciiTheme="majorHAnsi" w:hAnsiTheme="majorHAnsi" w:cstheme="majorHAnsi"/>
          <w:sz w:val="24"/>
        </w:rPr>
        <w:t>The</w:t>
      </w:r>
      <w:r w:rsidR="001770B4">
        <w:rPr>
          <w:rFonts w:asciiTheme="majorHAnsi" w:hAnsiTheme="majorHAnsi" w:cstheme="majorHAnsi"/>
          <w:sz w:val="24"/>
        </w:rPr>
        <w:t xml:space="preserve"> </w:t>
      </w:r>
      <w:r w:rsidR="003B59C1">
        <w:rPr>
          <w:rFonts w:asciiTheme="majorHAnsi" w:hAnsiTheme="majorHAnsi" w:cstheme="majorHAnsi"/>
          <w:sz w:val="24"/>
        </w:rPr>
        <w:t>Town Hall hours open to the public have been expanded to 8:30am to 3:30pm Mondays through Thursdays starting March 1.</w:t>
      </w:r>
    </w:p>
    <w:p w14:paraId="11C52B91" w14:textId="77777777" w:rsidR="003B59C1" w:rsidRPr="00BC4464" w:rsidRDefault="003B59C1" w:rsidP="003B59C1">
      <w:pPr>
        <w:pStyle w:val="ListParagraph"/>
        <w:rPr>
          <w:rFonts w:asciiTheme="majorHAnsi" w:hAnsiTheme="majorHAnsi" w:cstheme="majorHAnsi"/>
          <w:b/>
          <w:bCs/>
          <w:sz w:val="24"/>
        </w:rPr>
      </w:pPr>
    </w:p>
    <w:p w14:paraId="3136C1C5" w14:textId="6031CA3A" w:rsidR="00A02031" w:rsidRPr="001264AE" w:rsidRDefault="00A02031" w:rsidP="00A02031">
      <w:pPr>
        <w:rPr>
          <w:rFonts w:asciiTheme="majorHAnsi" w:hAnsiTheme="majorHAnsi" w:cstheme="majorHAnsi"/>
          <w:b/>
          <w:bCs/>
          <w:sz w:val="24"/>
        </w:rPr>
      </w:pPr>
      <w:r w:rsidRPr="001264AE">
        <w:rPr>
          <w:rFonts w:asciiTheme="majorHAnsi" w:hAnsiTheme="majorHAnsi" w:cstheme="majorHAnsi"/>
          <w:b/>
          <w:bCs/>
          <w:sz w:val="24"/>
        </w:rPr>
        <w:t>Planning and Economic Development</w:t>
      </w:r>
    </w:p>
    <w:p w14:paraId="08259696" w14:textId="581E415F" w:rsidR="00A02031" w:rsidRPr="00842531" w:rsidRDefault="006C0DF1" w:rsidP="00842531">
      <w:pPr>
        <w:pStyle w:val="ListParagraph"/>
        <w:numPr>
          <w:ilvl w:val="0"/>
          <w:numId w:val="2"/>
        </w:numPr>
        <w:rPr>
          <w:rFonts w:asciiTheme="majorHAnsi" w:hAnsiTheme="majorHAnsi" w:cstheme="majorHAnsi"/>
          <w:sz w:val="24"/>
        </w:rPr>
      </w:pPr>
      <w:r>
        <w:rPr>
          <w:rFonts w:asciiTheme="majorHAnsi" w:hAnsiTheme="majorHAnsi" w:cstheme="majorHAnsi"/>
          <w:sz w:val="24"/>
        </w:rPr>
        <w:t>The</w:t>
      </w:r>
      <w:r w:rsidR="001770B4">
        <w:rPr>
          <w:rFonts w:asciiTheme="majorHAnsi" w:hAnsiTheme="majorHAnsi" w:cstheme="majorHAnsi"/>
          <w:sz w:val="24"/>
        </w:rPr>
        <w:t xml:space="preserve"> Town </w:t>
      </w:r>
      <w:r w:rsidR="00E15185">
        <w:rPr>
          <w:rFonts w:asciiTheme="majorHAnsi" w:hAnsiTheme="majorHAnsi" w:cstheme="majorHAnsi"/>
          <w:sz w:val="24"/>
        </w:rPr>
        <w:t>has submitted two REDO grants to the Western Mass EDC to fund projects outlined in the Local Rapid Recover Program document. The applications include $</w:t>
      </w:r>
      <w:r w:rsidR="00842531">
        <w:rPr>
          <w:rFonts w:asciiTheme="majorHAnsi" w:hAnsiTheme="majorHAnsi" w:cstheme="majorHAnsi"/>
          <w:sz w:val="24"/>
        </w:rPr>
        <w:t>70k</w:t>
      </w:r>
      <w:r w:rsidR="00E15185">
        <w:rPr>
          <w:rFonts w:asciiTheme="majorHAnsi" w:hAnsiTheme="majorHAnsi" w:cstheme="majorHAnsi"/>
          <w:sz w:val="24"/>
        </w:rPr>
        <w:t xml:space="preserve"> for </w:t>
      </w:r>
      <w:r w:rsidR="003B59C1">
        <w:rPr>
          <w:rFonts w:asciiTheme="majorHAnsi" w:hAnsiTheme="majorHAnsi" w:cstheme="majorHAnsi"/>
          <w:sz w:val="24"/>
        </w:rPr>
        <w:t xml:space="preserve">a </w:t>
      </w:r>
      <w:r w:rsidR="00E15185">
        <w:rPr>
          <w:rFonts w:asciiTheme="majorHAnsi" w:hAnsiTheme="majorHAnsi" w:cstheme="majorHAnsi"/>
          <w:sz w:val="24"/>
        </w:rPr>
        <w:t xml:space="preserve">façade improvement program in the Falls and $35,000 </w:t>
      </w:r>
      <w:r w:rsidR="00842531">
        <w:rPr>
          <w:rFonts w:asciiTheme="majorHAnsi" w:hAnsiTheme="majorHAnsi" w:cstheme="majorHAnsi"/>
          <w:sz w:val="24"/>
        </w:rPr>
        <w:t>to w</w:t>
      </w:r>
      <w:r w:rsidR="00842531" w:rsidRPr="00842531">
        <w:rPr>
          <w:rFonts w:asciiTheme="majorHAnsi" w:hAnsiTheme="majorHAnsi" w:cstheme="majorHAnsi"/>
          <w:sz w:val="24"/>
        </w:rPr>
        <w:t xml:space="preserve">ork with local businesses to install flexible outdoor furniture (removable) and games to </w:t>
      </w:r>
      <w:r w:rsidR="00842531" w:rsidRPr="00842531">
        <w:rPr>
          <w:rFonts w:asciiTheme="majorHAnsi" w:hAnsiTheme="majorHAnsi" w:cstheme="majorHAnsi"/>
          <w:sz w:val="24"/>
        </w:rPr>
        <w:t>draw people</w:t>
      </w:r>
      <w:r w:rsidR="00842531" w:rsidRPr="00842531">
        <w:rPr>
          <w:rFonts w:asciiTheme="majorHAnsi" w:hAnsiTheme="majorHAnsi" w:cstheme="majorHAnsi"/>
          <w:sz w:val="24"/>
        </w:rPr>
        <w:t xml:space="preserve"> to gather within the Village Commons District–e.g. chairs, picnic tables, planters</w:t>
      </w:r>
      <w:r w:rsidR="00842531">
        <w:rPr>
          <w:rFonts w:asciiTheme="majorHAnsi" w:hAnsiTheme="majorHAnsi" w:cstheme="majorHAnsi"/>
          <w:sz w:val="24"/>
        </w:rPr>
        <w:t>;</w:t>
      </w:r>
      <w:r w:rsidR="00842531" w:rsidRPr="00842531">
        <w:rPr>
          <w:rFonts w:asciiTheme="majorHAnsi" w:hAnsiTheme="majorHAnsi" w:cstheme="majorHAnsi"/>
          <w:sz w:val="24"/>
        </w:rPr>
        <w:t xml:space="preserve"> </w:t>
      </w:r>
      <w:r w:rsidR="00842531">
        <w:rPr>
          <w:rFonts w:asciiTheme="majorHAnsi" w:hAnsiTheme="majorHAnsi" w:cstheme="majorHAnsi"/>
          <w:sz w:val="24"/>
        </w:rPr>
        <w:t>h</w:t>
      </w:r>
      <w:r w:rsidR="00842531" w:rsidRPr="00842531">
        <w:rPr>
          <w:rFonts w:asciiTheme="majorHAnsi" w:hAnsiTheme="majorHAnsi" w:cstheme="majorHAnsi"/>
          <w:sz w:val="24"/>
        </w:rPr>
        <w:t>ost public art and seasonal offerings within the Village Commons District</w:t>
      </w:r>
      <w:r w:rsidR="00842531">
        <w:rPr>
          <w:rFonts w:asciiTheme="majorHAnsi" w:hAnsiTheme="majorHAnsi" w:cstheme="majorHAnsi"/>
          <w:sz w:val="24"/>
        </w:rPr>
        <w:t>; and a</w:t>
      </w:r>
      <w:r w:rsidR="00842531" w:rsidRPr="00842531">
        <w:rPr>
          <w:rFonts w:asciiTheme="majorHAnsi" w:hAnsiTheme="majorHAnsi" w:cstheme="majorHAnsi"/>
          <w:sz w:val="24"/>
        </w:rPr>
        <w:t xml:space="preserve">dd free mesh </w:t>
      </w:r>
      <w:proofErr w:type="spellStart"/>
      <w:r w:rsidR="00842531" w:rsidRPr="00842531">
        <w:rPr>
          <w:rFonts w:asciiTheme="majorHAnsi" w:hAnsiTheme="majorHAnsi" w:cstheme="majorHAnsi"/>
          <w:sz w:val="24"/>
        </w:rPr>
        <w:t>wifi</w:t>
      </w:r>
      <w:proofErr w:type="spellEnd"/>
      <w:r w:rsidR="00842531" w:rsidRPr="00842531">
        <w:rPr>
          <w:rFonts w:asciiTheme="majorHAnsi" w:hAnsiTheme="majorHAnsi" w:cstheme="majorHAnsi"/>
          <w:sz w:val="24"/>
        </w:rPr>
        <w:t xml:space="preserve"> system for the Village Commons District to enable access to the internet </w:t>
      </w:r>
      <w:proofErr w:type="gramStart"/>
      <w:r w:rsidR="00842531" w:rsidRPr="00842531">
        <w:rPr>
          <w:rFonts w:asciiTheme="majorHAnsi" w:hAnsiTheme="majorHAnsi" w:cstheme="majorHAnsi"/>
          <w:sz w:val="24"/>
        </w:rPr>
        <w:t>by  people</w:t>
      </w:r>
      <w:proofErr w:type="gramEnd"/>
      <w:r w:rsidR="00842531" w:rsidRPr="00842531">
        <w:rPr>
          <w:rFonts w:asciiTheme="majorHAnsi" w:hAnsiTheme="majorHAnsi" w:cstheme="majorHAnsi"/>
          <w:sz w:val="24"/>
        </w:rPr>
        <w:t xml:space="preserve"> of all incomes.</w:t>
      </w:r>
    </w:p>
    <w:p w14:paraId="081275FE" w14:textId="00D8886A" w:rsidR="00981D2A" w:rsidRDefault="00E15185" w:rsidP="00A02031">
      <w:pPr>
        <w:pStyle w:val="ListParagraph"/>
        <w:numPr>
          <w:ilvl w:val="0"/>
          <w:numId w:val="2"/>
        </w:numPr>
        <w:rPr>
          <w:rFonts w:asciiTheme="majorHAnsi" w:hAnsiTheme="majorHAnsi" w:cstheme="majorHAnsi"/>
          <w:sz w:val="24"/>
        </w:rPr>
      </w:pPr>
      <w:r>
        <w:rPr>
          <w:rFonts w:asciiTheme="majorHAnsi" w:hAnsiTheme="majorHAnsi" w:cstheme="majorHAnsi"/>
          <w:sz w:val="24"/>
        </w:rPr>
        <w:t>The Pioneer Valley Planning Commission has awarded a technical assistance grant to the town for the purposes of exploring the formation of a Housing Partnership Board, developing a framework for creating an Affordable Housing Trust, and conducting public education programing and workshop series about housing affordability.</w:t>
      </w:r>
    </w:p>
    <w:p w14:paraId="3EAE8F08" w14:textId="1E58509F" w:rsidR="00842531" w:rsidRPr="00842531" w:rsidRDefault="00842531" w:rsidP="00842531">
      <w:pPr>
        <w:pStyle w:val="ListParagraph"/>
        <w:numPr>
          <w:ilvl w:val="0"/>
          <w:numId w:val="2"/>
        </w:numPr>
        <w:rPr>
          <w:rFonts w:asciiTheme="majorHAnsi" w:hAnsiTheme="majorHAnsi" w:cstheme="majorHAnsi"/>
          <w:sz w:val="24"/>
        </w:rPr>
      </w:pPr>
      <w:r>
        <w:rPr>
          <w:rFonts w:asciiTheme="majorHAnsi" w:hAnsiTheme="majorHAnsi" w:cstheme="majorHAnsi"/>
          <w:sz w:val="24"/>
        </w:rPr>
        <w:t>T</w:t>
      </w:r>
      <w:r w:rsidRPr="00842531">
        <w:rPr>
          <w:rFonts w:asciiTheme="majorHAnsi" w:hAnsiTheme="majorHAnsi" w:cstheme="majorHAnsi"/>
          <w:sz w:val="24"/>
        </w:rPr>
        <w:t xml:space="preserve">he Small Business Grant Program funded through the ARPA legislation in December just launched. The application may be accessed at: empoweringsmallbusiness.org. It will be open until April 4, 2022. </w:t>
      </w:r>
      <w:r w:rsidRPr="00842531">
        <w:rPr>
          <w:rFonts w:asciiTheme="majorHAnsi" w:hAnsiTheme="majorHAnsi" w:cstheme="majorHAnsi"/>
          <w:sz w:val="24"/>
        </w:rPr>
        <w:t>T</w:t>
      </w:r>
      <w:r w:rsidRPr="00842531">
        <w:rPr>
          <w:rFonts w:asciiTheme="majorHAnsi" w:hAnsiTheme="majorHAnsi" w:cstheme="majorHAnsi"/>
          <w:sz w:val="24"/>
        </w:rPr>
        <w:t xml:space="preserve">he program is organized around two buckets: </w:t>
      </w:r>
    </w:p>
    <w:p w14:paraId="73186436" w14:textId="5928A63D" w:rsidR="00842531" w:rsidRDefault="00842531" w:rsidP="00842531">
      <w:pPr>
        <w:pStyle w:val="ListParagraph"/>
        <w:numPr>
          <w:ilvl w:val="1"/>
          <w:numId w:val="2"/>
        </w:numPr>
        <w:rPr>
          <w:rFonts w:asciiTheme="majorHAnsi" w:hAnsiTheme="majorHAnsi" w:cstheme="majorHAnsi"/>
          <w:sz w:val="24"/>
        </w:rPr>
      </w:pPr>
      <w:r w:rsidRPr="00842531">
        <w:rPr>
          <w:rFonts w:asciiTheme="majorHAnsi" w:hAnsiTheme="majorHAnsi" w:cstheme="majorHAnsi"/>
          <w:sz w:val="24"/>
        </w:rPr>
        <w:t xml:space="preserve">$50M is available to small businesses impacted by COVID-19, especially businesses that focus on reaching markets predominantly made up of socially and economically disadvantaged and historically underrepresented groups, and those owned by minorities, women, veterans, individuals with disabilities, or those that identify as part of the LGBTQ+ community. </w:t>
      </w:r>
    </w:p>
    <w:p w14:paraId="0DF5EE1A" w14:textId="089BB984" w:rsidR="00842531" w:rsidRPr="00842531" w:rsidRDefault="00842531" w:rsidP="00842531">
      <w:pPr>
        <w:pStyle w:val="ListParagraph"/>
        <w:numPr>
          <w:ilvl w:val="1"/>
          <w:numId w:val="2"/>
        </w:numPr>
        <w:rPr>
          <w:rFonts w:asciiTheme="majorHAnsi" w:hAnsiTheme="majorHAnsi" w:cstheme="majorHAnsi"/>
          <w:sz w:val="24"/>
        </w:rPr>
      </w:pPr>
      <w:r w:rsidRPr="00842531">
        <w:rPr>
          <w:rFonts w:asciiTheme="majorHAnsi" w:hAnsiTheme="majorHAnsi" w:cstheme="majorHAnsi"/>
          <w:sz w:val="24"/>
        </w:rPr>
        <w:t xml:space="preserve">The other $25M is restricted to those businesses that have not previously received financial relief from MGCC’s previous relief programs.  </w:t>
      </w:r>
    </w:p>
    <w:p w14:paraId="469694FE" w14:textId="77777777" w:rsidR="00981D2A" w:rsidRDefault="00981D2A" w:rsidP="00A02031">
      <w:pPr>
        <w:rPr>
          <w:rFonts w:asciiTheme="majorHAnsi" w:hAnsiTheme="majorHAnsi" w:cstheme="majorHAnsi"/>
          <w:b/>
          <w:bCs/>
          <w:sz w:val="24"/>
        </w:rPr>
      </w:pPr>
    </w:p>
    <w:p w14:paraId="711220A2" w14:textId="47453F34" w:rsidR="00A02031" w:rsidRPr="001264AE" w:rsidRDefault="00A02031" w:rsidP="00A02031">
      <w:pPr>
        <w:rPr>
          <w:rFonts w:asciiTheme="majorHAnsi" w:hAnsiTheme="majorHAnsi" w:cstheme="majorHAnsi"/>
          <w:b/>
          <w:bCs/>
          <w:sz w:val="24"/>
        </w:rPr>
      </w:pPr>
      <w:r w:rsidRPr="001264AE">
        <w:rPr>
          <w:rFonts w:asciiTheme="majorHAnsi" w:hAnsiTheme="majorHAnsi" w:cstheme="majorHAnsi"/>
          <w:b/>
          <w:bCs/>
          <w:sz w:val="24"/>
        </w:rPr>
        <w:lastRenderedPageBreak/>
        <w:t>Public Health</w:t>
      </w:r>
    </w:p>
    <w:p w14:paraId="76E9BCC0" w14:textId="256F1553" w:rsidR="006F10DA" w:rsidRDefault="00CB65C7" w:rsidP="006C13DE">
      <w:pPr>
        <w:pStyle w:val="ListParagraph"/>
        <w:numPr>
          <w:ilvl w:val="0"/>
          <w:numId w:val="8"/>
        </w:numPr>
        <w:rPr>
          <w:rFonts w:asciiTheme="majorHAnsi" w:hAnsiTheme="majorHAnsi" w:cstheme="majorHAnsi"/>
          <w:sz w:val="24"/>
        </w:rPr>
      </w:pPr>
      <w:r>
        <w:rPr>
          <w:rFonts w:asciiTheme="majorHAnsi" w:hAnsiTheme="majorHAnsi" w:cstheme="majorHAnsi"/>
          <w:sz w:val="24"/>
        </w:rPr>
        <w:t>26</w:t>
      </w:r>
      <w:r w:rsidR="006F10DA">
        <w:rPr>
          <w:rFonts w:asciiTheme="majorHAnsi" w:hAnsiTheme="majorHAnsi" w:cstheme="majorHAnsi"/>
          <w:sz w:val="24"/>
        </w:rPr>
        <w:t xml:space="preserve"> active confirmed cases as of </w:t>
      </w:r>
      <w:r w:rsidR="00470A32">
        <w:rPr>
          <w:rFonts w:asciiTheme="majorHAnsi" w:hAnsiTheme="majorHAnsi" w:cstheme="majorHAnsi"/>
          <w:sz w:val="24"/>
        </w:rPr>
        <w:t>2</w:t>
      </w:r>
      <w:r w:rsidR="006F10DA">
        <w:rPr>
          <w:rFonts w:asciiTheme="majorHAnsi" w:hAnsiTheme="majorHAnsi" w:cstheme="majorHAnsi"/>
          <w:sz w:val="24"/>
        </w:rPr>
        <w:t>/</w:t>
      </w:r>
      <w:r>
        <w:rPr>
          <w:rFonts w:asciiTheme="majorHAnsi" w:hAnsiTheme="majorHAnsi" w:cstheme="majorHAnsi"/>
          <w:sz w:val="24"/>
        </w:rPr>
        <w:t>22</w:t>
      </w:r>
      <w:r w:rsidR="006F10DA">
        <w:rPr>
          <w:rFonts w:asciiTheme="majorHAnsi" w:hAnsiTheme="majorHAnsi" w:cstheme="majorHAnsi"/>
          <w:sz w:val="24"/>
        </w:rPr>
        <w:t xml:space="preserve">. </w:t>
      </w:r>
      <w:r>
        <w:rPr>
          <w:rFonts w:asciiTheme="majorHAnsi" w:hAnsiTheme="majorHAnsi" w:cstheme="majorHAnsi"/>
          <w:sz w:val="24"/>
        </w:rPr>
        <w:t>This brings the total number of confirmed cases to date in South Hadley to 3001</w:t>
      </w:r>
      <w:r w:rsidR="00D16A68">
        <w:rPr>
          <w:rFonts w:asciiTheme="majorHAnsi" w:hAnsiTheme="majorHAnsi" w:cstheme="majorHAnsi"/>
          <w:sz w:val="24"/>
        </w:rPr>
        <w:t>.</w:t>
      </w:r>
    </w:p>
    <w:p w14:paraId="43ADE97D" w14:textId="7F45EAD5" w:rsidR="00004AA3" w:rsidRPr="00004AA3" w:rsidRDefault="00004AA3" w:rsidP="00004AA3">
      <w:pPr>
        <w:pStyle w:val="ListParagraph"/>
        <w:numPr>
          <w:ilvl w:val="0"/>
          <w:numId w:val="8"/>
        </w:numPr>
        <w:rPr>
          <w:rFonts w:asciiTheme="majorHAnsi" w:hAnsiTheme="majorHAnsi" w:cstheme="majorHAnsi"/>
          <w:sz w:val="24"/>
        </w:rPr>
      </w:pPr>
      <w:r w:rsidRPr="00004AA3">
        <w:rPr>
          <w:rFonts w:asciiTheme="majorHAnsi" w:hAnsiTheme="majorHAnsi" w:cstheme="majorHAnsi"/>
          <w:sz w:val="24"/>
        </w:rPr>
        <w:t>The Massachusetts Department of Public Health (DPH) reminded residents that free treatment options are available that can be used to prevent severe illness and hospitalization from COVID-19. Several treatments, including monoclonal antibody infusions and oral therapeutics, are widely available across the Commonwealth.</w:t>
      </w:r>
      <w:r>
        <w:rPr>
          <w:rFonts w:asciiTheme="majorHAnsi" w:hAnsiTheme="majorHAnsi" w:cstheme="majorHAnsi"/>
          <w:sz w:val="24"/>
        </w:rPr>
        <w:t xml:space="preserve"> </w:t>
      </w:r>
      <w:r w:rsidRPr="00004AA3">
        <w:rPr>
          <w:rFonts w:asciiTheme="majorHAnsi" w:hAnsiTheme="majorHAnsi" w:cstheme="majorHAnsi"/>
          <w:sz w:val="24"/>
        </w:rPr>
        <w:t>Treatment is available for people who are at increased risk of severe disease, test positive for COVID-19 and have any symptoms, even mild ones (such as runny nose or cough).</w:t>
      </w:r>
      <w:r w:rsidRPr="00004AA3">
        <w:rPr>
          <w:rFonts w:asciiTheme="majorHAnsi" w:hAnsiTheme="majorHAnsi" w:cstheme="majorHAnsi"/>
          <w:sz w:val="24"/>
        </w:rPr>
        <w:t xml:space="preserve"> </w:t>
      </w:r>
      <w:r w:rsidRPr="00004AA3">
        <w:rPr>
          <w:rFonts w:asciiTheme="majorHAnsi" w:hAnsiTheme="majorHAnsi" w:cstheme="majorHAnsi"/>
          <w:sz w:val="24"/>
        </w:rPr>
        <w:t xml:space="preserve">Residents who think they may be eligible and have questions on if treatment is right for them should contact their medical provider or call the COVID-19 Self-Referral Treatment Line operated by </w:t>
      </w:r>
      <w:proofErr w:type="spellStart"/>
      <w:r w:rsidRPr="00004AA3">
        <w:rPr>
          <w:rFonts w:asciiTheme="majorHAnsi" w:hAnsiTheme="majorHAnsi" w:cstheme="majorHAnsi"/>
          <w:sz w:val="24"/>
        </w:rPr>
        <w:t>Gothams</w:t>
      </w:r>
      <w:proofErr w:type="spellEnd"/>
      <w:r w:rsidRPr="00004AA3">
        <w:rPr>
          <w:rFonts w:asciiTheme="majorHAnsi" w:hAnsiTheme="majorHAnsi" w:cstheme="majorHAnsi"/>
          <w:sz w:val="24"/>
        </w:rPr>
        <w:t xml:space="preserve">. The </w:t>
      </w:r>
      <w:proofErr w:type="spellStart"/>
      <w:r w:rsidRPr="00004AA3">
        <w:rPr>
          <w:rFonts w:asciiTheme="majorHAnsi" w:hAnsiTheme="majorHAnsi" w:cstheme="majorHAnsi"/>
          <w:sz w:val="24"/>
        </w:rPr>
        <w:t>Gothams</w:t>
      </w:r>
      <w:proofErr w:type="spellEnd"/>
      <w:r w:rsidRPr="00004AA3">
        <w:rPr>
          <w:rFonts w:asciiTheme="majorHAnsi" w:hAnsiTheme="majorHAnsi" w:cstheme="majorHAnsi"/>
          <w:sz w:val="24"/>
        </w:rPr>
        <w:t xml:space="preserve"> call line is a free resource that can help refer individuals to sites for monoclonal antibody treatments.</w:t>
      </w:r>
      <w:r w:rsidRPr="00004AA3">
        <w:rPr>
          <w:rFonts w:asciiTheme="majorHAnsi" w:hAnsiTheme="majorHAnsi" w:cstheme="majorHAnsi"/>
          <w:sz w:val="24"/>
        </w:rPr>
        <w:t xml:space="preserve"> </w:t>
      </w:r>
      <w:r w:rsidRPr="00004AA3">
        <w:rPr>
          <w:rFonts w:asciiTheme="majorHAnsi" w:hAnsiTheme="majorHAnsi" w:cstheme="majorHAnsi"/>
          <w:sz w:val="24"/>
        </w:rPr>
        <w:t>These treatment options have been authorized by the FDA for the treatment of COVID-19 in individuals ages 12 and over who are at higher risk for severe COVID-19 illness.</w:t>
      </w:r>
      <w:r w:rsidRPr="00004AA3">
        <w:rPr>
          <w:rFonts w:asciiTheme="majorHAnsi" w:hAnsiTheme="majorHAnsi" w:cstheme="majorHAnsi"/>
          <w:sz w:val="24"/>
        </w:rPr>
        <w:t xml:space="preserve"> </w:t>
      </w:r>
      <w:r w:rsidRPr="00004AA3">
        <w:rPr>
          <w:rFonts w:asciiTheme="majorHAnsi" w:hAnsiTheme="majorHAnsi" w:cstheme="majorHAnsi"/>
          <w:sz w:val="24"/>
        </w:rPr>
        <w:t xml:space="preserve">Referrals for monoclonal antibody treatment can be provided by the </w:t>
      </w:r>
      <w:proofErr w:type="spellStart"/>
      <w:r w:rsidRPr="00004AA3">
        <w:rPr>
          <w:rFonts w:asciiTheme="majorHAnsi" w:hAnsiTheme="majorHAnsi" w:cstheme="majorHAnsi"/>
          <w:sz w:val="24"/>
        </w:rPr>
        <w:t>Gothams</w:t>
      </w:r>
      <w:proofErr w:type="spellEnd"/>
      <w:r w:rsidRPr="00004AA3">
        <w:rPr>
          <w:rFonts w:asciiTheme="majorHAnsi" w:hAnsiTheme="majorHAnsi" w:cstheme="majorHAnsi"/>
          <w:sz w:val="24"/>
        </w:rPr>
        <w:t xml:space="preserve"> call center by calling (508) 213-1380, Monday – Saturday 8:00 a.m.-6:00 p.m., or by an individual’s healthcare provider.</w:t>
      </w:r>
    </w:p>
    <w:p w14:paraId="25F31852" w14:textId="3C57EB27" w:rsidR="00EA0DE3" w:rsidRDefault="00EA0DE3" w:rsidP="00470A32">
      <w:pPr>
        <w:pStyle w:val="ListParagraph"/>
        <w:numPr>
          <w:ilvl w:val="0"/>
          <w:numId w:val="8"/>
        </w:numPr>
        <w:rPr>
          <w:rFonts w:asciiTheme="majorHAnsi" w:hAnsiTheme="majorHAnsi" w:cstheme="majorHAnsi"/>
          <w:sz w:val="24"/>
        </w:rPr>
      </w:pPr>
      <w:proofErr w:type="spellStart"/>
      <w:r>
        <w:rPr>
          <w:rFonts w:asciiTheme="majorHAnsi" w:hAnsiTheme="majorHAnsi" w:cstheme="majorHAnsi"/>
          <w:sz w:val="24"/>
        </w:rPr>
        <w:t>BioBot</w:t>
      </w:r>
      <w:proofErr w:type="spellEnd"/>
      <w:r>
        <w:rPr>
          <w:rFonts w:asciiTheme="majorHAnsi" w:hAnsiTheme="majorHAnsi" w:cstheme="majorHAnsi"/>
          <w:sz w:val="24"/>
        </w:rPr>
        <w:t xml:space="preserve"> data has been showing a general downward trend in February, with the latest figures from</w:t>
      </w:r>
      <w:r w:rsidR="00EF3E80">
        <w:rPr>
          <w:rFonts w:asciiTheme="majorHAnsi" w:hAnsiTheme="majorHAnsi" w:cstheme="majorHAnsi"/>
          <w:sz w:val="24"/>
        </w:rPr>
        <w:t xml:space="preserve"> a</w:t>
      </w:r>
      <w:r>
        <w:rPr>
          <w:rFonts w:asciiTheme="majorHAnsi" w:hAnsiTheme="majorHAnsi" w:cstheme="majorHAnsi"/>
          <w:sz w:val="24"/>
        </w:rPr>
        <w:t xml:space="preserve"> February 18</w:t>
      </w:r>
      <w:r w:rsidRPr="00EA0DE3">
        <w:rPr>
          <w:rFonts w:asciiTheme="majorHAnsi" w:hAnsiTheme="majorHAnsi" w:cstheme="majorHAnsi"/>
          <w:sz w:val="24"/>
          <w:vertAlign w:val="superscript"/>
        </w:rPr>
        <w:t>th</w:t>
      </w:r>
      <w:r w:rsidR="00EF3E80">
        <w:rPr>
          <w:rFonts w:asciiTheme="majorHAnsi" w:hAnsiTheme="majorHAnsi" w:cstheme="majorHAnsi"/>
          <w:sz w:val="24"/>
        </w:rPr>
        <w:t xml:space="preserve"> sample.</w:t>
      </w:r>
      <w:r>
        <w:rPr>
          <w:rFonts w:asciiTheme="majorHAnsi" w:hAnsiTheme="majorHAnsi" w:cstheme="majorHAnsi"/>
          <w:sz w:val="24"/>
        </w:rPr>
        <w:t xml:space="preserve"> </w:t>
      </w:r>
    </w:p>
    <w:p w14:paraId="027E86D7" w14:textId="4091C05E" w:rsidR="00A02031" w:rsidRPr="00981D2A" w:rsidRDefault="00EA0DE3" w:rsidP="00BC4464">
      <w:pPr>
        <w:ind w:left="720"/>
        <w:rPr>
          <w:rFonts w:asciiTheme="majorHAnsi" w:hAnsiTheme="majorHAnsi" w:cstheme="majorHAnsi"/>
          <w:b/>
          <w:bCs/>
          <w:sz w:val="28"/>
          <w:szCs w:val="28"/>
        </w:rPr>
      </w:pPr>
      <w:r>
        <w:rPr>
          <w:noProof/>
        </w:rPr>
        <w:drawing>
          <wp:inline distT="0" distB="0" distL="0" distR="0" wp14:anchorId="2745AD0A" wp14:editId="2FEE022C">
            <wp:extent cx="5826509" cy="2304047"/>
            <wp:effectExtent l="0" t="0" r="3175" b="127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a:stretch>
                      <a:fillRect/>
                    </a:stretch>
                  </pic:blipFill>
                  <pic:spPr>
                    <a:xfrm>
                      <a:off x="0" y="0"/>
                      <a:ext cx="5826509" cy="2304047"/>
                    </a:xfrm>
                    <a:prstGeom prst="rect">
                      <a:avLst/>
                    </a:prstGeom>
                  </pic:spPr>
                </pic:pic>
              </a:graphicData>
            </a:graphic>
          </wp:inline>
        </w:drawing>
      </w:r>
    </w:p>
    <w:p w14:paraId="5506D431" w14:textId="77777777" w:rsidR="00EF3E80" w:rsidRDefault="00EF3E80" w:rsidP="007E48C1">
      <w:pPr>
        <w:rPr>
          <w:rFonts w:asciiTheme="majorHAnsi" w:hAnsiTheme="majorHAnsi" w:cstheme="majorHAnsi"/>
          <w:b/>
          <w:bCs/>
          <w:sz w:val="24"/>
        </w:rPr>
      </w:pPr>
    </w:p>
    <w:p w14:paraId="5A23BB34" w14:textId="13E50BEA" w:rsidR="007E48C1" w:rsidRPr="007E48C1" w:rsidRDefault="007E48C1" w:rsidP="007E48C1">
      <w:pPr>
        <w:rPr>
          <w:rFonts w:asciiTheme="majorHAnsi" w:hAnsiTheme="majorHAnsi" w:cstheme="majorHAnsi"/>
          <w:b/>
          <w:bCs/>
          <w:sz w:val="24"/>
        </w:rPr>
      </w:pPr>
      <w:r w:rsidRPr="007E48C1">
        <w:rPr>
          <w:rFonts w:asciiTheme="majorHAnsi" w:hAnsiTheme="majorHAnsi" w:cstheme="majorHAnsi"/>
          <w:b/>
          <w:bCs/>
          <w:sz w:val="24"/>
        </w:rPr>
        <w:t>Public Safety</w:t>
      </w:r>
    </w:p>
    <w:p w14:paraId="64B66477" w14:textId="11CFA1E1" w:rsidR="002747E0" w:rsidRDefault="00EF3E80" w:rsidP="00EF3E80">
      <w:pPr>
        <w:pStyle w:val="ListParagraph"/>
        <w:numPr>
          <w:ilvl w:val="0"/>
          <w:numId w:val="12"/>
        </w:numPr>
        <w:ind w:left="720"/>
        <w:rPr>
          <w:rFonts w:asciiTheme="majorHAnsi" w:hAnsiTheme="majorHAnsi" w:cstheme="majorHAnsi"/>
          <w:sz w:val="24"/>
        </w:rPr>
      </w:pPr>
      <w:proofErr w:type="gramStart"/>
      <w:r w:rsidRPr="00EF3E80">
        <w:rPr>
          <w:rFonts w:asciiTheme="majorHAnsi" w:hAnsiTheme="majorHAnsi" w:cstheme="majorHAnsi"/>
          <w:sz w:val="24"/>
        </w:rPr>
        <w:t>In order for</w:t>
      </w:r>
      <w:proofErr w:type="gramEnd"/>
      <w:r w:rsidRPr="00EF3E80">
        <w:rPr>
          <w:rFonts w:asciiTheme="majorHAnsi" w:hAnsiTheme="majorHAnsi" w:cstheme="majorHAnsi"/>
          <w:sz w:val="24"/>
        </w:rPr>
        <w:t xml:space="preserve"> the South Hadley Police Department to be recognized as an accredited agency,</w:t>
      </w:r>
      <w:r>
        <w:rPr>
          <w:rFonts w:asciiTheme="majorHAnsi" w:hAnsiTheme="majorHAnsi" w:cstheme="majorHAnsi"/>
          <w:sz w:val="24"/>
        </w:rPr>
        <w:t xml:space="preserve"> there will be</w:t>
      </w:r>
      <w:r w:rsidRPr="00EF3E80">
        <w:rPr>
          <w:rFonts w:asciiTheme="majorHAnsi" w:hAnsiTheme="majorHAnsi" w:cstheme="majorHAnsi"/>
          <w:sz w:val="24"/>
        </w:rPr>
        <w:t xml:space="preserve"> an on-site assessment by the Massachusetts Police Accreditation Commission. </w:t>
      </w:r>
      <w:r>
        <w:rPr>
          <w:rFonts w:asciiTheme="majorHAnsi" w:hAnsiTheme="majorHAnsi" w:cstheme="majorHAnsi"/>
          <w:sz w:val="24"/>
        </w:rPr>
        <w:t>Gaining</w:t>
      </w:r>
      <w:r w:rsidRPr="00EF3E80">
        <w:rPr>
          <w:rFonts w:asciiTheme="majorHAnsi" w:hAnsiTheme="majorHAnsi" w:cstheme="majorHAnsi"/>
          <w:sz w:val="24"/>
        </w:rPr>
        <w:t xml:space="preserve"> state Accreditation </w:t>
      </w:r>
      <w:r>
        <w:rPr>
          <w:rFonts w:asciiTheme="majorHAnsi" w:hAnsiTheme="majorHAnsi" w:cstheme="majorHAnsi"/>
          <w:sz w:val="24"/>
        </w:rPr>
        <w:t>is</w:t>
      </w:r>
      <w:r w:rsidRPr="00EF3E80">
        <w:rPr>
          <w:rFonts w:asciiTheme="majorHAnsi" w:hAnsiTheme="majorHAnsi" w:cstheme="majorHAnsi"/>
          <w:sz w:val="24"/>
        </w:rPr>
        <w:t xml:space="preserve"> a highly prized recognition of law enforcement professional excellence.  </w:t>
      </w:r>
      <w:r w:rsidRPr="00EF3E80">
        <w:rPr>
          <w:rFonts w:asciiTheme="majorHAnsi" w:hAnsiTheme="majorHAnsi" w:cstheme="majorHAnsi"/>
          <w:sz w:val="24"/>
        </w:rPr>
        <w:t>A</w:t>
      </w:r>
      <w:r w:rsidRPr="00EF3E80">
        <w:rPr>
          <w:rFonts w:asciiTheme="majorHAnsi" w:hAnsiTheme="majorHAnsi" w:cstheme="majorHAnsi"/>
          <w:sz w:val="24"/>
        </w:rPr>
        <w:t xml:space="preserve"> team of assessors is scheduled to arrive on Tuesday March 8th, </w:t>
      </w:r>
      <w:proofErr w:type="gramStart"/>
      <w:r w:rsidRPr="00EF3E80">
        <w:rPr>
          <w:rFonts w:asciiTheme="majorHAnsi" w:hAnsiTheme="majorHAnsi" w:cstheme="majorHAnsi"/>
          <w:sz w:val="24"/>
        </w:rPr>
        <w:t>2022</w:t>
      </w:r>
      <w:proofErr w:type="gramEnd"/>
      <w:r w:rsidRPr="00EF3E80">
        <w:rPr>
          <w:rFonts w:asciiTheme="majorHAnsi" w:hAnsiTheme="majorHAnsi" w:cstheme="majorHAnsi"/>
          <w:sz w:val="24"/>
        </w:rPr>
        <w:t xml:space="preserve"> to begin the two day assessment.  The team is comprised of five local law enforcement officials, all of whom have been specially trained by the Commission to conduct the assessment.  </w:t>
      </w:r>
    </w:p>
    <w:p w14:paraId="6581E6B7" w14:textId="77777777" w:rsidR="00EF3E80" w:rsidRPr="00EF3E80" w:rsidRDefault="00EF3E80" w:rsidP="00EF3E80">
      <w:pPr>
        <w:pStyle w:val="ListParagraph"/>
        <w:rPr>
          <w:rFonts w:asciiTheme="majorHAnsi" w:hAnsiTheme="majorHAnsi" w:cstheme="majorHAnsi"/>
          <w:sz w:val="24"/>
        </w:rPr>
      </w:pPr>
    </w:p>
    <w:p w14:paraId="13B2D10D" w14:textId="2BF68EB0" w:rsidR="00730A91" w:rsidRPr="00730A91" w:rsidRDefault="00730A91" w:rsidP="00730A91">
      <w:pPr>
        <w:rPr>
          <w:rFonts w:asciiTheme="majorHAnsi" w:hAnsiTheme="majorHAnsi" w:cstheme="majorHAnsi"/>
          <w:b/>
          <w:bCs/>
          <w:sz w:val="24"/>
        </w:rPr>
      </w:pPr>
      <w:r w:rsidRPr="007E48C1">
        <w:rPr>
          <w:rFonts w:asciiTheme="majorHAnsi" w:hAnsiTheme="majorHAnsi" w:cstheme="majorHAnsi"/>
          <w:b/>
          <w:bCs/>
          <w:sz w:val="24"/>
        </w:rPr>
        <w:t xml:space="preserve">Public </w:t>
      </w:r>
      <w:r>
        <w:rPr>
          <w:rFonts w:asciiTheme="majorHAnsi" w:hAnsiTheme="majorHAnsi" w:cstheme="majorHAnsi"/>
          <w:b/>
          <w:bCs/>
          <w:sz w:val="24"/>
        </w:rPr>
        <w:t>Works</w:t>
      </w:r>
    </w:p>
    <w:p w14:paraId="25B3A9A2" w14:textId="328DA3ED" w:rsidR="00730A91" w:rsidRPr="002747E0" w:rsidRDefault="00730A91" w:rsidP="00730A91">
      <w:pPr>
        <w:pStyle w:val="ListParagraph"/>
        <w:numPr>
          <w:ilvl w:val="0"/>
          <w:numId w:val="11"/>
        </w:numPr>
        <w:spacing w:line="276" w:lineRule="auto"/>
        <w:ind w:left="720"/>
        <w:rPr>
          <w:rFonts w:asciiTheme="majorHAnsi" w:hAnsiTheme="majorHAnsi" w:cstheme="majorHAnsi"/>
          <w:sz w:val="24"/>
        </w:rPr>
      </w:pPr>
      <w:r>
        <w:rPr>
          <w:rFonts w:asciiTheme="majorHAnsi" w:hAnsiTheme="majorHAnsi" w:cstheme="majorHAnsi"/>
          <w:color w:val="222222"/>
          <w:sz w:val="24"/>
          <w:shd w:val="clear" w:color="auto" w:fill="FFFFFF"/>
        </w:rPr>
        <w:t>Th</w:t>
      </w:r>
      <w:r w:rsidR="00EF3E80">
        <w:rPr>
          <w:rFonts w:asciiTheme="majorHAnsi" w:hAnsiTheme="majorHAnsi" w:cstheme="majorHAnsi"/>
          <w:color w:val="222222"/>
          <w:sz w:val="24"/>
          <w:shd w:val="clear" w:color="auto" w:fill="FFFFFF"/>
        </w:rPr>
        <w:t xml:space="preserve">e snow and ice budget of $101k has been exceeded with $137k in expenditures so far, not including the Febr 25 storm events. </w:t>
      </w:r>
    </w:p>
    <w:sectPr w:rsidR="00730A91" w:rsidRPr="002747E0" w:rsidSect="008C5079">
      <w:headerReference w:type="default" r:id="rId9"/>
      <w:footerReference w:type="default" r:id="rId10"/>
      <w:pgSz w:w="12240" w:h="15840"/>
      <w:pgMar w:top="1008" w:right="1008" w:bottom="129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6A7D" w14:textId="77777777" w:rsidR="00E54E3C" w:rsidRDefault="00E54E3C" w:rsidP="0000255D">
      <w:r>
        <w:separator/>
      </w:r>
    </w:p>
  </w:endnote>
  <w:endnote w:type="continuationSeparator" w:id="0">
    <w:p w14:paraId="3E51E70B" w14:textId="77777777" w:rsidR="00E54E3C" w:rsidRDefault="00E54E3C" w:rsidP="0000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D6D1" w14:textId="39946FE7" w:rsidR="004D54B6" w:rsidRDefault="004D54B6">
    <w:pPr>
      <w:pStyle w:val="Footer"/>
    </w:pPr>
    <w:r>
      <w:rPr>
        <w:noProof/>
      </w:rPr>
      <w:drawing>
        <wp:inline distT="0" distB="0" distL="0" distR="0" wp14:anchorId="1D4E21FA" wp14:editId="6CDCE8EF">
          <wp:extent cx="6467234" cy="3613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467234" cy="3613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2FD4" w14:textId="77777777" w:rsidR="00E54E3C" w:rsidRDefault="00E54E3C" w:rsidP="0000255D">
      <w:r>
        <w:separator/>
      </w:r>
    </w:p>
  </w:footnote>
  <w:footnote w:type="continuationSeparator" w:id="0">
    <w:p w14:paraId="25E05717" w14:textId="77777777" w:rsidR="00E54E3C" w:rsidRDefault="00E54E3C" w:rsidP="0000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169D" w14:textId="77777777" w:rsidR="004D54B6" w:rsidRDefault="004D54B6">
    <w:pPr>
      <w:pStyle w:val="Header"/>
    </w:pPr>
    <w:r>
      <w:rPr>
        <w:noProof/>
      </w:rPr>
      <w:drawing>
        <wp:inline distT="0" distB="0" distL="0" distR="0" wp14:anchorId="7B828299" wp14:editId="58D92430">
          <wp:extent cx="6492240" cy="572135"/>
          <wp:effectExtent l="0" t="0" r="1016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SelectBoard-Header.jpg"/>
                  <pic:cNvPicPr/>
                </pic:nvPicPr>
                <pic:blipFill>
                  <a:blip r:embed="rId1">
                    <a:extLst>
                      <a:ext uri="{28A0092B-C50C-407E-A947-70E740481C1C}">
                        <a14:useLocalDpi xmlns:a14="http://schemas.microsoft.com/office/drawing/2010/main" val="0"/>
                      </a:ext>
                    </a:extLst>
                  </a:blip>
                  <a:stretch>
                    <a:fillRect/>
                  </a:stretch>
                </pic:blipFill>
                <pic:spPr>
                  <a:xfrm>
                    <a:off x="0" y="0"/>
                    <a:ext cx="6492240" cy="572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2C3"/>
    <w:multiLevelType w:val="multilevel"/>
    <w:tmpl w:val="0409001D"/>
    <w:styleLink w:val="CommitteBoardNames"/>
    <w:lvl w:ilvl="0">
      <w:start w:val="1"/>
      <w:numFmt w:val="none"/>
      <w:lvlText w:val="%1)"/>
      <w:lvlJc w:val="left"/>
      <w:pPr>
        <w:ind w:left="360" w:hanging="360"/>
      </w:pPr>
      <w:rPr>
        <w:rFonts w:ascii="Century Gothic" w:hAnsi="Century Gothic"/>
        <w:b w:val="0"/>
        <w:i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600C76"/>
    <w:multiLevelType w:val="hybridMultilevel"/>
    <w:tmpl w:val="5B78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55386"/>
    <w:multiLevelType w:val="hybridMultilevel"/>
    <w:tmpl w:val="66FE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41897"/>
    <w:multiLevelType w:val="hybridMultilevel"/>
    <w:tmpl w:val="097C56C8"/>
    <w:lvl w:ilvl="0" w:tplc="062E59A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2B7E2D"/>
    <w:multiLevelType w:val="hybridMultilevel"/>
    <w:tmpl w:val="804C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95DB0"/>
    <w:multiLevelType w:val="hybridMultilevel"/>
    <w:tmpl w:val="0280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220B6"/>
    <w:multiLevelType w:val="hybridMultilevel"/>
    <w:tmpl w:val="1184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A694B"/>
    <w:multiLevelType w:val="hybridMultilevel"/>
    <w:tmpl w:val="6C3C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BD0F7F"/>
    <w:multiLevelType w:val="hybridMultilevel"/>
    <w:tmpl w:val="3AFAE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4932A3"/>
    <w:multiLevelType w:val="hybridMultilevel"/>
    <w:tmpl w:val="B7E44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D60395"/>
    <w:multiLevelType w:val="hybridMultilevel"/>
    <w:tmpl w:val="438CC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30973"/>
    <w:multiLevelType w:val="hybridMultilevel"/>
    <w:tmpl w:val="791C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2"/>
  </w:num>
  <w:num w:numId="5">
    <w:abstractNumId w:val="7"/>
  </w:num>
  <w:num w:numId="6">
    <w:abstractNumId w:val="4"/>
  </w:num>
  <w:num w:numId="7">
    <w:abstractNumId w:val="11"/>
  </w:num>
  <w:num w:numId="8">
    <w:abstractNumId w:val="1"/>
  </w:num>
  <w:num w:numId="9">
    <w:abstractNumId w:val="3"/>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5D"/>
    <w:rsid w:val="0000255D"/>
    <w:rsid w:val="00004AA3"/>
    <w:rsid w:val="00023526"/>
    <w:rsid w:val="00024D3B"/>
    <w:rsid w:val="000449A2"/>
    <w:rsid w:val="00061C3B"/>
    <w:rsid w:val="00066B93"/>
    <w:rsid w:val="000A2E95"/>
    <w:rsid w:val="000D48DA"/>
    <w:rsid w:val="001264AE"/>
    <w:rsid w:val="001770B4"/>
    <w:rsid w:val="00181C8C"/>
    <w:rsid w:val="00185BF7"/>
    <w:rsid w:val="001A72F6"/>
    <w:rsid w:val="001E6784"/>
    <w:rsid w:val="00214776"/>
    <w:rsid w:val="00233198"/>
    <w:rsid w:val="002462B3"/>
    <w:rsid w:val="0025534B"/>
    <w:rsid w:val="00257154"/>
    <w:rsid w:val="00261959"/>
    <w:rsid w:val="002747E0"/>
    <w:rsid w:val="002B5451"/>
    <w:rsid w:val="002C6A5D"/>
    <w:rsid w:val="002E0E65"/>
    <w:rsid w:val="002F2AEB"/>
    <w:rsid w:val="002F5B69"/>
    <w:rsid w:val="003763D4"/>
    <w:rsid w:val="00390C02"/>
    <w:rsid w:val="00390EC3"/>
    <w:rsid w:val="003B59C1"/>
    <w:rsid w:val="003F0DE0"/>
    <w:rsid w:val="00456990"/>
    <w:rsid w:val="00470A32"/>
    <w:rsid w:val="004B3915"/>
    <w:rsid w:val="004B75D3"/>
    <w:rsid w:val="004C512B"/>
    <w:rsid w:val="004D54B6"/>
    <w:rsid w:val="0053283A"/>
    <w:rsid w:val="00562B0E"/>
    <w:rsid w:val="005825D2"/>
    <w:rsid w:val="005E4FDF"/>
    <w:rsid w:val="00642379"/>
    <w:rsid w:val="0066564F"/>
    <w:rsid w:val="00672D9F"/>
    <w:rsid w:val="00675E9C"/>
    <w:rsid w:val="006C0DF1"/>
    <w:rsid w:val="006C13DE"/>
    <w:rsid w:val="006C2E5F"/>
    <w:rsid w:val="006D4D26"/>
    <w:rsid w:val="006D5ECC"/>
    <w:rsid w:val="006F10DA"/>
    <w:rsid w:val="00730A91"/>
    <w:rsid w:val="00740078"/>
    <w:rsid w:val="00745DF9"/>
    <w:rsid w:val="00746D55"/>
    <w:rsid w:val="007630DE"/>
    <w:rsid w:val="007B161B"/>
    <w:rsid w:val="007C1EC3"/>
    <w:rsid w:val="007E48C1"/>
    <w:rsid w:val="008152D3"/>
    <w:rsid w:val="008322BD"/>
    <w:rsid w:val="00832F2D"/>
    <w:rsid w:val="00842531"/>
    <w:rsid w:val="0085058E"/>
    <w:rsid w:val="008971CF"/>
    <w:rsid w:val="008A43FF"/>
    <w:rsid w:val="008C5079"/>
    <w:rsid w:val="008F7789"/>
    <w:rsid w:val="00943BFD"/>
    <w:rsid w:val="009723EA"/>
    <w:rsid w:val="00981D2A"/>
    <w:rsid w:val="009833A3"/>
    <w:rsid w:val="00983A54"/>
    <w:rsid w:val="009E68C2"/>
    <w:rsid w:val="00A02031"/>
    <w:rsid w:val="00A26360"/>
    <w:rsid w:val="00AB7739"/>
    <w:rsid w:val="00AF5122"/>
    <w:rsid w:val="00B559EE"/>
    <w:rsid w:val="00BC029E"/>
    <w:rsid w:val="00BC4464"/>
    <w:rsid w:val="00C2505F"/>
    <w:rsid w:val="00C54A9B"/>
    <w:rsid w:val="00C57F66"/>
    <w:rsid w:val="00C84F2D"/>
    <w:rsid w:val="00CA0703"/>
    <w:rsid w:val="00CA50E4"/>
    <w:rsid w:val="00CB65C7"/>
    <w:rsid w:val="00CC2ECA"/>
    <w:rsid w:val="00CE1690"/>
    <w:rsid w:val="00D00F6A"/>
    <w:rsid w:val="00D16A68"/>
    <w:rsid w:val="00D27F55"/>
    <w:rsid w:val="00D41286"/>
    <w:rsid w:val="00D66B16"/>
    <w:rsid w:val="00D7291B"/>
    <w:rsid w:val="00D84617"/>
    <w:rsid w:val="00D84B02"/>
    <w:rsid w:val="00D94466"/>
    <w:rsid w:val="00DD3FF8"/>
    <w:rsid w:val="00E02C94"/>
    <w:rsid w:val="00E15185"/>
    <w:rsid w:val="00E54E3C"/>
    <w:rsid w:val="00E77F57"/>
    <w:rsid w:val="00E8502C"/>
    <w:rsid w:val="00EA0DE3"/>
    <w:rsid w:val="00EA4911"/>
    <w:rsid w:val="00EB0C08"/>
    <w:rsid w:val="00EF3E80"/>
    <w:rsid w:val="00F02E9F"/>
    <w:rsid w:val="00F25B07"/>
    <w:rsid w:val="00F66B69"/>
    <w:rsid w:val="00F850A7"/>
    <w:rsid w:val="00FC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oNotEmbedSmartTags/>
  <w:decimalSymbol w:val="."/>
  <w:listSeparator w:val=","/>
  <w14:docId w14:val="215D1D83"/>
  <w14:defaultImageDpi w14:val="300"/>
  <w15:docId w15:val="{8F91FFCD-CA89-4841-8040-BB89688D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98"/>
    <w:rPr>
      <w:rFonts w:ascii="Century Gothic" w:hAnsi="Century Gothic"/>
      <w:sz w:val="18"/>
      <w:szCs w:val="24"/>
      <w:lang w:eastAsia="en-US"/>
    </w:rPr>
  </w:style>
  <w:style w:type="paragraph" w:styleId="Heading1">
    <w:name w:val="heading 1"/>
    <w:basedOn w:val="Normal"/>
    <w:next w:val="Normal"/>
    <w:link w:val="Heading1Char"/>
    <w:uiPriority w:val="9"/>
    <w:qFormat/>
    <w:rsid w:val="00C57F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55D"/>
    <w:pPr>
      <w:tabs>
        <w:tab w:val="center" w:pos="4320"/>
        <w:tab w:val="right" w:pos="8640"/>
      </w:tabs>
    </w:pPr>
  </w:style>
  <w:style w:type="character" w:customStyle="1" w:styleId="HeaderChar">
    <w:name w:val="Header Char"/>
    <w:basedOn w:val="DefaultParagraphFont"/>
    <w:link w:val="Header"/>
    <w:uiPriority w:val="99"/>
    <w:rsid w:val="0000255D"/>
    <w:rPr>
      <w:sz w:val="24"/>
      <w:szCs w:val="24"/>
      <w:lang w:eastAsia="en-US"/>
    </w:rPr>
  </w:style>
  <w:style w:type="paragraph" w:styleId="Footer">
    <w:name w:val="footer"/>
    <w:basedOn w:val="Normal"/>
    <w:link w:val="FooterChar"/>
    <w:uiPriority w:val="99"/>
    <w:unhideWhenUsed/>
    <w:rsid w:val="0000255D"/>
    <w:pPr>
      <w:tabs>
        <w:tab w:val="center" w:pos="4320"/>
        <w:tab w:val="right" w:pos="8640"/>
      </w:tabs>
    </w:pPr>
  </w:style>
  <w:style w:type="character" w:customStyle="1" w:styleId="FooterChar">
    <w:name w:val="Footer Char"/>
    <w:basedOn w:val="DefaultParagraphFont"/>
    <w:link w:val="Footer"/>
    <w:uiPriority w:val="99"/>
    <w:rsid w:val="0000255D"/>
    <w:rPr>
      <w:sz w:val="24"/>
      <w:szCs w:val="24"/>
      <w:lang w:eastAsia="en-US"/>
    </w:rPr>
  </w:style>
  <w:style w:type="paragraph" w:styleId="BalloonText">
    <w:name w:val="Balloon Text"/>
    <w:basedOn w:val="Normal"/>
    <w:link w:val="BalloonTextChar"/>
    <w:uiPriority w:val="99"/>
    <w:semiHidden/>
    <w:unhideWhenUsed/>
    <w:rsid w:val="0000255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0255D"/>
    <w:rPr>
      <w:rFonts w:ascii="Lucida Grande" w:hAnsi="Lucida Grande" w:cs="Lucida Grande"/>
      <w:sz w:val="18"/>
      <w:szCs w:val="18"/>
      <w:lang w:eastAsia="en-US"/>
    </w:rPr>
  </w:style>
  <w:style w:type="character" w:customStyle="1" w:styleId="Heading1Char">
    <w:name w:val="Heading 1 Char"/>
    <w:basedOn w:val="DefaultParagraphFont"/>
    <w:link w:val="Heading1"/>
    <w:uiPriority w:val="9"/>
    <w:rsid w:val="00C57F66"/>
    <w:rPr>
      <w:rFonts w:asciiTheme="majorHAnsi" w:eastAsiaTheme="majorEastAsia" w:hAnsiTheme="majorHAnsi" w:cstheme="majorBidi"/>
      <w:b/>
      <w:bCs/>
      <w:color w:val="345A8A" w:themeColor="accent1" w:themeShade="B5"/>
      <w:sz w:val="32"/>
      <w:szCs w:val="32"/>
      <w:lang w:eastAsia="en-US"/>
    </w:rPr>
  </w:style>
  <w:style w:type="paragraph" w:styleId="TOCHeading">
    <w:name w:val="TOC Heading"/>
    <w:basedOn w:val="Heading1"/>
    <w:next w:val="Normal"/>
    <w:uiPriority w:val="39"/>
    <w:unhideWhenUsed/>
    <w:qFormat/>
    <w:rsid w:val="00C57F66"/>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C57F66"/>
    <w:pPr>
      <w:ind w:left="240"/>
    </w:pPr>
    <w:rPr>
      <w:rFonts w:asciiTheme="minorHAnsi" w:hAnsiTheme="minorHAnsi"/>
      <w:i/>
      <w:sz w:val="22"/>
      <w:szCs w:val="22"/>
    </w:rPr>
  </w:style>
  <w:style w:type="paragraph" w:styleId="TOC1">
    <w:name w:val="toc 1"/>
    <w:basedOn w:val="Normal"/>
    <w:next w:val="Normal"/>
    <w:autoRedefine/>
    <w:uiPriority w:val="39"/>
    <w:unhideWhenUsed/>
    <w:rsid w:val="00C57F66"/>
    <w:pPr>
      <w:spacing w:before="120"/>
    </w:pPr>
    <w:rPr>
      <w:rFonts w:asciiTheme="minorHAnsi" w:hAnsiTheme="minorHAnsi"/>
      <w:b/>
      <w:sz w:val="22"/>
      <w:szCs w:val="22"/>
    </w:rPr>
  </w:style>
  <w:style w:type="paragraph" w:styleId="TOC3">
    <w:name w:val="toc 3"/>
    <w:basedOn w:val="Normal"/>
    <w:next w:val="Normal"/>
    <w:autoRedefine/>
    <w:uiPriority w:val="39"/>
    <w:unhideWhenUsed/>
    <w:rsid w:val="00C57F66"/>
    <w:pPr>
      <w:ind w:left="480"/>
    </w:pPr>
    <w:rPr>
      <w:rFonts w:asciiTheme="minorHAnsi" w:hAnsiTheme="minorHAnsi"/>
      <w:sz w:val="22"/>
      <w:szCs w:val="22"/>
    </w:rPr>
  </w:style>
  <w:style w:type="paragraph" w:styleId="TOC4">
    <w:name w:val="toc 4"/>
    <w:basedOn w:val="Normal"/>
    <w:next w:val="Normal"/>
    <w:autoRedefine/>
    <w:uiPriority w:val="39"/>
    <w:semiHidden/>
    <w:unhideWhenUsed/>
    <w:rsid w:val="00C57F66"/>
    <w:pPr>
      <w:ind w:left="720"/>
    </w:pPr>
    <w:rPr>
      <w:rFonts w:asciiTheme="minorHAnsi" w:hAnsiTheme="minorHAnsi"/>
      <w:sz w:val="20"/>
      <w:szCs w:val="20"/>
    </w:rPr>
  </w:style>
  <w:style w:type="paragraph" w:styleId="TOC5">
    <w:name w:val="toc 5"/>
    <w:basedOn w:val="Normal"/>
    <w:next w:val="Normal"/>
    <w:autoRedefine/>
    <w:uiPriority w:val="39"/>
    <w:semiHidden/>
    <w:unhideWhenUsed/>
    <w:rsid w:val="00C57F66"/>
    <w:pPr>
      <w:ind w:left="960"/>
    </w:pPr>
    <w:rPr>
      <w:rFonts w:asciiTheme="minorHAnsi" w:hAnsiTheme="minorHAnsi"/>
      <w:sz w:val="20"/>
      <w:szCs w:val="20"/>
    </w:rPr>
  </w:style>
  <w:style w:type="paragraph" w:styleId="TOC6">
    <w:name w:val="toc 6"/>
    <w:basedOn w:val="Normal"/>
    <w:next w:val="Normal"/>
    <w:autoRedefine/>
    <w:uiPriority w:val="39"/>
    <w:semiHidden/>
    <w:unhideWhenUsed/>
    <w:rsid w:val="00C57F66"/>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C57F66"/>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C57F66"/>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C57F66"/>
    <w:pPr>
      <w:ind w:left="1920"/>
    </w:pPr>
    <w:rPr>
      <w:rFonts w:asciiTheme="minorHAnsi" w:hAnsiTheme="minorHAnsi"/>
      <w:sz w:val="20"/>
      <w:szCs w:val="20"/>
    </w:rPr>
  </w:style>
  <w:style w:type="numbering" w:customStyle="1" w:styleId="CommitteBoardNames">
    <w:name w:val="Committe/Board Names"/>
    <w:basedOn w:val="NoList"/>
    <w:uiPriority w:val="99"/>
    <w:rsid w:val="004D54B6"/>
    <w:pPr>
      <w:numPr>
        <w:numId w:val="1"/>
      </w:numPr>
    </w:pPr>
  </w:style>
  <w:style w:type="paragraph" w:customStyle="1" w:styleId="Style1">
    <w:name w:val="Style1"/>
    <w:basedOn w:val="List"/>
    <w:next w:val="Normal"/>
    <w:qFormat/>
    <w:rsid w:val="00233198"/>
  </w:style>
  <w:style w:type="paragraph" w:styleId="List">
    <w:name w:val="List"/>
    <w:basedOn w:val="Normal"/>
    <w:uiPriority w:val="99"/>
    <w:semiHidden/>
    <w:unhideWhenUsed/>
    <w:rsid w:val="00233198"/>
    <w:pPr>
      <w:ind w:left="360" w:hanging="360"/>
      <w:contextualSpacing/>
    </w:pPr>
  </w:style>
  <w:style w:type="paragraph" w:styleId="ListParagraph">
    <w:name w:val="List Paragraph"/>
    <w:basedOn w:val="Normal"/>
    <w:uiPriority w:val="34"/>
    <w:qFormat/>
    <w:rsid w:val="002C6A5D"/>
    <w:pPr>
      <w:ind w:left="720"/>
      <w:contextualSpacing/>
    </w:pPr>
  </w:style>
  <w:style w:type="character" w:styleId="Hyperlink">
    <w:name w:val="Hyperlink"/>
    <w:basedOn w:val="DefaultParagraphFont"/>
    <w:uiPriority w:val="99"/>
    <w:unhideWhenUsed/>
    <w:rsid w:val="00F66B69"/>
    <w:rPr>
      <w:color w:val="0000FF" w:themeColor="hyperlink"/>
      <w:u w:val="single"/>
    </w:rPr>
  </w:style>
  <w:style w:type="character" w:styleId="UnresolvedMention">
    <w:name w:val="Unresolved Mention"/>
    <w:basedOn w:val="DefaultParagraphFont"/>
    <w:uiPriority w:val="99"/>
    <w:semiHidden/>
    <w:unhideWhenUsed/>
    <w:rsid w:val="00F66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95502">
      <w:bodyDiv w:val="1"/>
      <w:marLeft w:val="0"/>
      <w:marRight w:val="0"/>
      <w:marTop w:val="0"/>
      <w:marBottom w:val="0"/>
      <w:divBdr>
        <w:top w:val="none" w:sz="0" w:space="0" w:color="auto"/>
        <w:left w:val="none" w:sz="0" w:space="0" w:color="auto"/>
        <w:bottom w:val="none" w:sz="0" w:space="0" w:color="auto"/>
        <w:right w:val="none" w:sz="0" w:space="0" w:color="auto"/>
      </w:divBdr>
    </w:div>
    <w:div w:id="150291450">
      <w:bodyDiv w:val="1"/>
      <w:marLeft w:val="0"/>
      <w:marRight w:val="0"/>
      <w:marTop w:val="0"/>
      <w:marBottom w:val="0"/>
      <w:divBdr>
        <w:top w:val="none" w:sz="0" w:space="0" w:color="auto"/>
        <w:left w:val="none" w:sz="0" w:space="0" w:color="auto"/>
        <w:bottom w:val="none" w:sz="0" w:space="0" w:color="auto"/>
        <w:right w:val="none" w:sz="0" w:space="0" w:color="auto"/>
      </w:divBdr>
    </w:div>
    <w:div w:id="198664833">
      <w:bodyDiv w:val="1"/>
      <w:marLeft w:val="0"/>
      <w:marRight w:val="0"/>
      <w:marTop w:val="0"/>
      <w:marBottom w:val="0"/>
      <w:divBdr>
        <w:top w:val="none" w:sz="0" w:space="0" w:color="auto"/>
        <w:left w:val="none" w:sz="0" w:space="0" w:color="auto"/>
        <w:bottom w:val="none" w:sz="0" w:space="0" w:color="auto"/>
        <w:right w:val="none" w:sz="0" w:space="0" w:color="auto"/>
      </w:divBdr>
    </w:div>
    <w:div w:id="438522778">
      <w:bodyDiv w:val="1"/>
      <w:marLeft w:val="0"/>
      <w:marRight w:val="0"/>
      <w:marTop w:val="0"/>
      <w:marBottom w:val="0"/>
      <w:divBdr>
        <w:top w:val="none" w:sz="0" w:space="0" w:color="auto"/>
        <w:left w:val="none" w:sz="0" w:space="0" w:color="auto"/>
        <w:bottom w:val="none" w:sz="0" w:space="0" w:color="auto"/>
        <w:right w:val="none" w:sz="0" w:space="0" w:color="auto"/>
      </w:divBdr>
      <w:divsChild>
        <w:div w:id="1152865945">
          <w:marLeft w:val="0"/>
          <w:marRight w:val="0"/>
          <w:marTop w:val="0"/>
          <w:marBottom w:val="0"/>
          <w:divBdr>
            <w:top w:val="none" w:sz="0" w:space="0" w:color="auto"/>
            <w:left w:val="none" w:sz="0" w:space="0" w:color="auto"/>
            <w:bottom w:val="none" w:sz="0" w:space="0" w:color="auto"/>
            <w:right w:val="none" w:sz="0" w:space="0" w:color="auto"/>
          </w:divBdr>
        </w:div>
        <w:div w:id="1083604810">
          <w:marLeft w:val="0"/>
          <w:marRight w:val="0"/>
          <w:marTop w:val="0"/>
          <w:marBottom w:val="0"/>
          <w:divBdr>
            <w:top w:val="none" w:sz="0" w:space="0" w:color="auto"/>
            <w:left w:val="none" w:sz="0" w:space="0" w:color="auto"/>
            <w:bottom w:val="none" w:sz="0" w:space="0" w:color="auto"/>
            <w:right w:val="none" w:sz="0" w:space="0" w:color="auto"/>
          </w:divBdr>
        </w:div>
        <w:div w:id="1634293238">
          <w:marLeft w:val="0"/>
          <w:marRight w:val="0"/>
          <w:marTop w:val="0"/>
          <w:marBottom w:val="0"/>
          <w:divBdr>
            <w:top w:val="none" w:sz="0" w:space="0" w:color="auto"/>
            <w:left w:val="none" w:sz="0" w:space="0" w:color="auto"/>
            <w:bottom w:val="none" w:sz="0" w:space="0" w:color="auto"/>
            <w:right w:val="none" w:sz="0" w:space="0" w:color="auto"/>
          </w:divBdr>
        </w:div>
        <w:div w:id="1709450419">
          <w:marLeft w:val="0"/>
          <w:marRight w:val="0"/>
          <w:marTop w:val="0"/>
          <w:marBottom w:val="0"/>
          <w:divBdr>
            <w:top w:val="none" w:sz="0" w:space="0" w:color="auto"/>
            <w:left w:val="none" w:sz="0" w:space="0" w:color="auto"/>
            <w:bottom w:val="none" w:sz="0" w:space="0" w:color="auto"/>
            <w:right w:val="none" w:sz="0" w:space="0" w:color="auto"/>
          </w:divBdr>
        </w:div>
        <w:div w:id="82068946">
          <w:marLeft w:val="0"/>
          <w:marRight w:val="0"/>
          <w:marTop w:val="0"/>
          <w:marBottom w:val="0"/>
          <w:divBdr>
            <w:top w:val="none" w:sz="0" w:space="0" w:color="auto"/>
            <w:left w:val="none" w:sz="0" w:space="0" w:color="auto"/>
            <w:bottom w:val="none" w:sz="0" w:space="0" w:color="auto"/>
            <w:right w:val="none" w:sz="0" w:space="0" w:color="auto"/>
          </w:divBdr>
        </w:div>
      </w:divsChild>
    </w:div>
    <w:div w:id="535892514">
      <w:bodyDiv w:val="1"/>
      <w:marLeft w:val="0"/>
      <w:marRight w:val="0"/>
      <w:marTop w:val="0"/>
      <w:marBottom w:val="0"/>
      <w:divBdr>
        <w:top w:val="none" w:sz="0" w:space="0" w:color="auto"/>
        <w:left w:val="none" w:sz="0" w:space="0" w:color="auto"/>
        <w:bottom w:val="none" w:sz="0" w:space="0" w:color="auto"/>
        <w:right w:val="none" w:sz="0" w:space="0" w:color="auto"/>
      </w:divBdr>
      <w:divsChild>
        <w:div w:id="1711875799">
          <w:marLeft w:val="0"/>
          <w:marRight w:val="0"/>
          <w:marTop w:val="0"/>
          <w:marBottom w:val="0"/>
          <w:divBdr>
            <w:top w:val="none" w:sz="0" w:space="0" w:color="auto"/>
            <w:left w:val="none" w:sz="0" w:space="0" w:color="auto"/>
            <w:bottom w:val="none" w:sz="0" w:space="0" w:color="auto"/>
            <w:right w:val="none" w:sz="0" w:space="0" w:color="auto"/>
          </w:divBdr>
          <w:divsChild>
            <w:div w:id="585656104">
              <w:marLeft w:val="0"/>
              <w:marRight w:val="0"/>
              <w:marTop w:val="0"/>
              <w:marBottom w:val="0"/>
              <w:divBdr>
                <w:top w:val="none" w:sz="0" w:space="0" w:color="auto"/>
                <w:left w:val="none" w:sz="0" w:space="0" w:color="auto"/>
                <w:bottom w:val="none" w:sz="0" w:space="0" w:color="auto"/>
                <w:right w:val="none" w:sz="0" w:space="0" w:color="auto"/>
              </w:divBdr>
            </w:div>
            <w:div w:id="200439334">
              <w:marLeft w:val="0"/>
              <w:marRight w:val="0"/>
              <w:marTop w:val="0"/>
              <w:marBottom w:val="0"/>
              <w:divBdr>
                <w:top w:val="none" w:sz="0" w:space="0" w:color="auto"/>
                <w:left w:val="none" w:sz="0" w:space="0" w:color="auto"/>
                <w:bottom w:val="none" w:sz="0" w:space="0" w:color="auto"/>
                <w:right w:val="none" w:sz="0" w:space="0" w:color="auto"/>
              </w:divBdr>
            </w:div>
            <w:div w:id="11364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5536">
      <w:bodyDiv w:val="1"/>
      <w:marLeft w:val="0"/>
      <w:marRight w:val="0"/>
      <w:marTop w:val="0"/>
      <w:marBottom w:val="0"/>
      <w:divBdr>
        <w:top w:val="none" w:sz="0" w:space="0" w:color="auto"/>
        <w:left w:val="none" w:sz="0" w:space="0" w:color="auto"/>
        <w:bottom w:val="none" w:sz="0" w:space="0" w:color="auto"/>
        <w:right w:val="none" w:sz="0" w:space="0" w:color="auto"/>
      </w:divBdr>
    </w:div>
    <w:div w:id="711616466">
      <w:bodyDiv w:val="1"/>
      <w:marLeft w:val="0"/>
      <w:marRight w:val="0"/>
      <w:marTop w:val="0"/>
      <w:marBottom w:val="0"/>
      <w:divBdr>
        <w:top w:val="none" w:sz="0" w:space="0" w:color="auto"/>
        <w:left w:val="none" w:sz="0" w:space="0" w:color="auto"/>
        <w:bottom w:val="none" w:sz="0" w:space="0" w:color="auto"/>
        <w:right w:val="none" w:sz="0" w:space="0" w:color="auto"/>
      </w:divBdr>
      <w:divsChild>
        <w:div w:id="110829312">
          <w:marLeft w:val="0"/>
          <w:marRight w:val="0"/>
          <w:marTop w:val="0"/>
          <w:marBottom w:val="0"/>
          <w:divBdr>
            <w:top w:val="none" w:sz="0" w:space="0" w:color="auto"/>
            <w:left w:val="none" w:sz="0" w:space="0" w:color="auto"/>
            <w:bottom w:val="none" w:sz="0" w:space="0" w:color="auto"/>
            <w:right w:val="none" w:sz="0" w:space="0" w:color="auto"/>
          </w:divBdr>
        </w:div>
        <w:div w:id="1722056233">
          <w:marLeft w:val="0"/>
          <w:marRight w:val="0"/>
          <w:marTop w:val="0"/>
          <w:marBottom w:val="0"/>
          <w:divBdr>
            <w:top w:val="none" w:sz="0" w:space="0" w:color="auto"/>
            <w:left w:val="none" w:sz="0" w:space="0" w:color="auto"/>
            <w:bottom w:val="none" w:sz="0" w:space="0" w:color="auto"/>
            <w:right w:val="none" w:sz="0" w:space="0" w:color="auto"/>
          </w:divBdr>
        </w:div>
      </w:divsChild>
    </w:div>
    <w:div w:id="1399984579">
      <w:bodyDiv w:val="1"/>
      <w:marLeft w:val="0"/>
      <w:marRight w:val="0"/>
      <w:marTop w:val="0"/>
      <w:marBottom w:val="0"/>
      <w:divBdr>
        <w:top w:val="none" w:sz="0" w:space="0" w:color="auto"/>
        <w:left w:val="none" w:sz="0" w:space="0" w:color="auto"/>
        <w:bottom w:val="none" w:sz="0" w:space="0" w:color="auto"/>
        <w:right w:val="none" w:sz="0" w:space="0" w:color="auto"/>
      </w:divBdr>
    </w:div>
    <w:div w:id="1555964352">
      <w:bodyDiv w:val="1"/>
      <w:marLeft w:val="0"/>
      <w:marRight w:val="0"/>
      <w:marTop w:val="0"/>
      <w:marBottom w:val="0"/>
      <w:divBdr>
        <w:top w:val="none" w:sz="0" w:space="0" w:color="auto"/>
        <w:left w:val="none" w:sz="0" w:space="0" w:color="auto"/>
        <w:bottom w:val="none" w:sz="0" w:space="0" w:color="auto"/>
        <w:right w:val="none" w:sz="0" w:space="0" w:color="auto"/>
      </w:divBdr>
    </w:div>
    <w:div w:id="1698656532">
      <w:bodyDiv w:val="1"/>
      <w:marLeft w:val="0"/>
      <w:marRight w:val="0"/>
      <w:marTop w:val="0"/>
      <w:marBottom w:val="0"/>
      <w:divBdr>
        <w:top w:val="none" w:sz="0" w:space="0" w:color="auto"/>
        <w:left w:val="none" w:sz="0" w:space="0" w:color="auto"/>
        <w:bottom w:val="none" w:sz="0" w:space="0" w:color="auto"/>
        <w:right w:val="none" w:sz="0" w:space="0" w:color="auto"/>
      </w:divBdr>
    </w:div>
    <w:div w:id="1785541628">
      <w:bodyDiv w:val="1"/>
      <w:marLeft w:val="0"/>
      <w:marRight w:val="0"/>
      <w:marTop w:val="0"/>
      <w:marBottom w:val="0"/>
      <w:divBdr>
        <w:top w:val="none" w:sz="0" w:space="0" w:color="auto"/>
        <w:left w:val="none" w:sz="0" w:space="0" w:color="auto"/>
        <w:bottom w:val="none" w:sz="0" w:space="0" w:color="auto"/>
        <w:right w:val="none" w:sz="0" w:space="0" w:color="auto"/>
      </w:divBdr>
    </w:div>
    <w:div w:id="1883783088">
      <w:bodyDiv w:val="1"/>
      <w:marLeft w:val="0"/>
      <w:marRight w:val="0"/>
      <w:marTop w:val="0"/>
      <w:marBottom w:val="0"/>
      <w:divBdr>
        <w:top w:val="none" w:sz="0" w:space="0" w:color="auto"/>
        <w:left w:val="none" w:sz="0" w:space="0" w:color="auto"/>
        <w:bottom w:val="none" w:sz="0" w:space="0" w:color="auto"/>
        <w:right w:val="none" w:sz="0" w:space="0" w:color="auto"/>
      </w:divBdr>
    </w:div>
    <w:div w:id="2017492043">
      <w:bodyDiv w:val="1"/>
      <w:marLeft w:val="0"/>
      <w:marRight w:val="0"/>
      <w:marTop w:val="0"/>
      <w:marBottom w:val="0"/>
      <w:divBdr>
        <w:top w:val="none" w:sz="0" w:space="0" w:color="auto"/>
        <w:left w:val="none" w:sz="0" w:space="0" w:color="auto"/>
        <w:bottom w:val="none" w:sz="0" w:space="0" w:color="auto"/>
        <w:right w:val="none" w:sz="0" w:space="0" w:color="auto"/>
      </w:divBdr>
    </w:div>
    <w:div w:id="2031565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C4083-475B-42B2-A067-F3F8DFBF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671</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TurningLeaf Design</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Maher</dc:creator>
  <cp:keywords/>
  <dc:description/>
  <cp:lastModifiedBy>Lisa Wong</cp:lastModifiedBy>
  <cp:revision>4</cp:revision>
  <cp:lastPrinted>2021-10-14T19:21:00Z</cp:lastPrinted>
  <dcterms:created xsi:type="dcterms:W3CDTF">2022-02-24T16:47:00Z</dcterms:created>
  <dcterms:modified xsi:type="dcterms:W3CDTF">2022-02-24T18:47:00Z</dcterms:modified>
</cp:coreProperties>
</file>